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C5257" w14:textId="2E0555DF" w:rsidR="007F37A1" w:rsidRPr="009A586D" w:rsidRDefault="007F37A1" w:rsidP="00864AFD">
      <w:pPr>
        <w:jc w:val="center"/>
        <w:rPr>
          <w:rFonts w:ascii="Arial" w:hAnsi="Arial" w:cs="Arial"/>
        </w:rPr>
      </w:pPr>
    </w:p>
    <w:p w14:paraId="649D3F0D" w14:textId="31A425D2" w:rsidR="00864AFD" w:rsidRPr="009A586D" w:rsidRDefault="00864AFD" w:rsidP="00864AFD">
      <w:pPr>
        <w:jc w:val="center"/>
        <w:rPr>
          <w:rFonts w:ascii="Arial" w:hAnsi="Arial" w:cs="Arial"/>
        </w:rPr>
      </w:pPr>
    </w:p>
    <w:p w14:paraId="3E438273" w14:textId="758375C6" w:rsidR="00693619" w:rsidRDefault="00693619" w:rsidP="009A586D">
      <w:pPr>
        <w:jc w:val="center"/>
        <w:rPr>
          <w:rFonts w:ascii="Arial" w:hAnsi="Arial" w:cs="Arial"/>
          <w:b/>
          <w:bCs/>
        </w:rPr>
      </w:pPr>
      <w:r>
        <w:rPr>
          <w:rFonts w:ascii="Arial" w:hAnsi="Arial" w:cs="Arial"/>
          <w:b/>
          <w:bCs/>
        </w:rPr>
        <w:t xml:space="preserve">Malaria, </w:t>
      </w:r>
      <w:r w:rsidR="00377FFB">
        <w:rPr>
          <w:rFonts w:ascii="Arial" w:hAnsi="Arial" w:cs="Arial"/>
          <w:b/>
          <w:bCs/>
        </w:rPr>
        <w:t xml:space="preserve">Hepatitis C, </w:t>
      </w:r>
      <w:r>
        <w:rPr>
          <w:rFonts w:ascii="Arial" w:hAnsi="Arial" w:cs="Arial"/>
          <w:b/>
          <w:bCs/>
        </w:rPr>
        <w:t>and Latent Tuberculosis Infection</w:t>
      </w:r>
    </w:p>
    <w:p w14:paraId="7D28F3EF" w14:textId="44982838" w:rsidR="009A586D" w:rsidRDefault="009A586D" w:rsidP="009A586D">
      <w:pPr>
        <w:jc w:val="center"/>
        <w:rPr>
          <w:rFonts w:ascii="Arial" w:hAnsi="Arial" w:cs="Arial"/>
          <w:b/>
          <w:bCs/>
        </w:rPr>
      </w:pPr>
      <w:r w:rsidRPr="009A586D">
        <w:rPr>
          <w:rFonts w:ascii="Arial" w:hAnsi="Arial" w:cs="Arial"/>
          <w:b/>
          <w:bCs/>
        </w:rPr>
        <w:t xml:space="preserve">Long-Acting </w:t>
      </w:r>
      <w:r w:rsidR="00377FFB">
        <w:rPr>
          <w:rFonts w:ascii="Arial" w:hAnsi="Arial" w:cs="Arial"/>
          <w:b/>
          <w:bCs/>
        </w:rPr>
        <w:t>Technologies</w:t>
      </w:r>
      <w:r w:rsidRPr="009A586D">
        <w:rPr>
          <w:rFonts w:ascii="Arial" w:hAnsi="Arial" w:cs="Arial"/>
          <w:b/>
          <w:bCs/>
        </w:rPr>
        <w:t xml:space="preserve"> Community Advisory Board (</w:t>
      </w:r>
      <w:r w:rsidR="00693619">
        <w:rPr>
          <w:rFonts w:ascii="Arial" w:hAnsi="Arial" w:cs="Arial"/>
          <w:b/>
          <w:bCs/>
        </w:rPr>
        <w:t xml:space="preserve">LAT </w:t>
      </w:r>
      <w:r w:rsidRPr="009A586D">
        <w:rPr>
          <w:rFonts w:ascii="Arial" w:hAnsi="Arial" w:cs="Arial"/>
          <w:b/>
          <w:bCs/>
        </w:rPr>
        <w:t>CAB)</w:t>
      </w:r>
    </w:p>
    <w:p w14:paraId="46E8745B" w14:textId="611209D8" w:rsidR="002D4CFD" w:rsidRDefault="002D4CFD" w:rsidP="009A586D">
      <w:pPr>
        <w:jc w:val="center"/>
        <w:rPr>
          <w:rFonts w:ascii="Arial" w:hAnsi="Arial" w:cs="Arial"/>
          <w:b/>
          <w:bCs/>
        </w:rPr>
      </w:pPr>
      <w:r>
        <w:rPr>
          <w:rFonts w:ascii="Arial" w:hAnsi="Arial" w:cs="Arial"/>
          <w:b/>
          <w:bCs/>
        </w:rPr>
        <w:t>2021</w:t>
      </w:r>
      <w:r w:rsidR="00E13AE6" w:rsidRPr="006A2EEC">
        <w:rPr>
          <w:rFonts w:ascii="Arial" w:hAnsi="Arial" w:cs="Arial"/>
          <w:b/>
          <w:sz w:val="22"/>
          <w:szCs w:val="22"/>
        </w:rPr>
        <w:t>–</w:t>
      </w:r>
      <w:r>
        <w:rPr>
          <w:rFonts w:ascii="Arial" w:hAnsi="Arial" w:cs="Arial"/>
          <w:b/>
          <w:bCs/>
        </w:rPr>
        <w:t>2024 Term</w:t>
      </w:r>
    </w:p>
    <w:p w14:paraId="27370708" w14:textId="6E59E8D0" w:rsidR="009A586D" w:rsidRDefault="009A586D" w:rsidP="004E2BFA">
      <w:pPr>
        <w:jc w:val="both"/>
        <w:rPr>
          <w:rFonts w:ascii="Arial" w:hAnsi="Arial" w:cs="Arial"/>
          <w:b/>
          <w:bCs/>
          <w:sz w:val="22"/>
          <w:szCs w:val="22"/>
        </w:rPr>
      </w:pPr>
    </w:p>
    <w:p w14:paraId="4A257909" w14:textId="77777777" w:rsidR="001A14E4" w:rsidRDefault="001A14E4" w:rsidP="004E2BFA">
      <w:pPr>
        <w:jc w:val="both"/>
        <w:rPr>
          <w:rFonts w:ascii="Arial" w:hAnsi="Arial" w:cs="Arial"/>
          <w:b/>
          <w:bCs/>
          <w:color w:val="000000"/>
          <w:sz w:val="22"/>
          <w:szCs w:val="22"/>
        </w:rPr>
      </w:pPr>
    </w:p>
    <w:p w14:paraId="3A76F59D" w14:textId="074A582D" w:rsidR="00C107DD" w:rsidRPr="00C107DD" w:rsidRDefault="00C107DD" w:rsidP="004E2BFA">
      <w:pPr>
        <w:jc w:val="both"/>
        <w:rPr>
          <w:rFonts w:ascii="Arial" w:hAnsi="Arial" w:cs="Arial"/>
          <w:b/>
          <w:bCs/>
          <w:color w:val="000000"/>
          <w:sz w:val="22"/>
          <w:szCs w:val="22"/>
        </w:rPr>
      </w:pPr>
      <w:r w:rsidRPr="00C107DD">
        <w:rPr>
          <w:rFonts w:ascii="Arial" w:hAnsi="Arial" w:cs="Arial"/>
          <w:b/>
          <w:bCs/>
          <w:color w:val="000000"/>
          <w:sz w:val="22"/>
          <w:szCs w:val="22"/>
        </w:rPr>
        <w:t>Background</w:t>
      </w:r>
    </w:p>
    <w:p w14:paraId="3A75428B" w14:textId="49377796" w:rsidR="00693619" w:rsidRDefault="004E2BFA" w:rsidP="004E2BFA">
      <w:pPr>
        <w:jc w:val="both"/>
        <w:rPr>
          <w:rFonts w:ascii="Arial" w:eastAsia="Times New Roman" w:hAnsi="Arial" w:cs="Arial"/>
          <w:color w:val="222222"/>
          <w:sz w:val="22"/>
          <w:szCs w:val="22"/>
        </w:rPr>
      </w:pPr>
      <w:r>
        <w:rPr>
          <w:rFonts w:ascii="Arial" w:hAnsi="Arial" w:cs="Arial"/>
          <w:color w:val="000000"/>
          <w:sz w:val="22"/>
          <w:szCs w:val="22"/>
        </w:rPr>
        <w:t xml:space="preserve">The </w:t>
      </w:r>
      <w:hyperlink r:id="rId7" w:history="1">
        <w:r w:rsidRPr="00377FFB">
          <w:rPr>
            <w:rStyle w:val="Hyperlink"/>
            <w:rFonts w:ascii="Arial" w:hAnsi="Arial" w:cs="Arial"/>
            <w:sz w:val="22"/>
            <w:szCs w:val="22"/>
          </w:rPr>
          <w:t>LONGEVITY Project</w:t>
        </w:r>
      </w:hyperlink>
      <w:r>
        <w:rPr>
          <w:rFonts w:ascii="Arial" w:hAnsi="Arial" w:cs="Arial"/>
          <w:color w:val="000000"/>
          <w:sz w:val="22"/>
          <w:szCs w:val="22"/>
        </w:rPr>
        <w:t xml:space="preserve"> aims to develop novel, long-acting therapeutics</w:t>
      </w:r>
      <w:r w:rsidR="002155B3">
        <w:rPr>
          <w:rFonts w:ascii="Arial" w:hAnsi="Arial" w:cs="Arial"/>
          <w:color w:val="000000"/>
          <w:sz w:val="22"/>
          <w:szCs w:val="22"/>
        </w:rPr>
        <w:t xml:space="preserve"> and preventives</w:t>
      </w:r>
      <w:r>
        <w:rPr>
          <w:rFonts w:ascii="Arial" w:hAnsi="Arial" w:cs="Arial"/>
          <w:color w:val="000000"/>
          <w:sz w:val="22"/>
          <w:szCs w:val="22"/>
        </w:rPr>
        <w:t xml:space="preserve"> for </w:t>
      </w:r>
      <w:r w:rsidR="00377FFB">
        <w:rPr>
          <w:rFonts w:ascii="Arial" w:hAnsi="Arial" w:cs="Arial"/>
          <w:color w:val="000000"/>
          <w:sz w:val="22"/>
          <w:szCs w:val="22"/>
        </w:rPr>
        <w:t>malaria,</w:t>
      </w:r>
      <w:r w:rsidR="00693619">
        <w:rPr>
          <w:rFonts w:ascii="Arial" w:hAnsi="Arial" w:cs="Arial"/>
          <w:color w:val="000000"/>
          <w:sz w:val="22"/>
          <w:szCs w:val="22"/>
        </w:rPr>
        <w:t xml:space="preserve"> hepatitis C virus (</w:t>
      </w:r>
      <w:r>
        <w:rPr>
          <w:rFonts w:ascii="Arial" w:hAnsi="Arial" w:cs="Arial"/>
          <w:color w:val="000000"/>
          <w:sz w:val="22"/>
          <w:szCs w:val="22"/>
        </w:rPr>
        <w:t>HCV</w:t>
      </w:r>
      <w:r w:rsidR="00693619">
        <w:rPr>
          <w:rFonts w:ascii="Arial" w:hAnsi="Arial" w:cs="Arial"/>
          <w:color w:val="000000"/>
          <w:sz w:val="22"/>
          <w:szCs w:val="22"/>
        </w:rPr>
        <w:t>)</w:t>
      </w:r>
      <w:r>
        <w:rPr>
          <w:rFonts w:ascii="Arial" w:hAnsi="Arial" w:cs="Arial"/>
          <w:color w:val="000000"/>
          <w:sz w:val="22"/>
          <w:szCs w:val="22"/>
        </w:rPr>
        <w:t xml:space="preserve">, and latent </w:t>
      </w:r>
      <w:r w:rsidR="00693619">
        <w:rPr>
          <w:rFonts w:ascii="Arial" w:hAnsi="Arial" w:cs="Arial"/>
          <w:color w:val="000000"/>
          <w:sz w:val="22"/>
          <w:szCs w:val="22"/>
        </w:rPr>
        <w:t>tuberculosis</w:t>
      </w:r>
      <w:r>
        <w:rPr>
          <w:rFonts w:ascii="Arial" w:hAnsi="Arial" w:cs="Arial"/>
          <w:color w:val="000000"/>
          <w:sz w:val="22"/>
          <w:szCs w:val="22"/>
        </w:rPr>
        <w:t xml:space="preserve"> infection</w:t>
      </w:r>
      <w:r w:rsidR="00693619">
        <w:rPr>
          <w:rFonts w:ascii="Arial" w:hAnsi="Arial" w:cs="Arial"/>
          <w:color w:val="000000"/>
          <w:sz w:val="22"/>
          <w:szCs w:val="22"/>
        </w:rPr>
        <w:t xml:space="preserve"> (LTBI)</w:t>
      </w:r>
      <w:r>
        <w:rPr>
          <w:rFonts w:ascii="Arial" w:hAnsi="Arial" w:cs="Arial"/>
          <w:color w:val="000000"/>
          <w:sz w:val="22"/>
          <w:szCs w:val="22"/>
        </w:rPr>
        <w:t xml:space="preserve">. </w:t>
      </w:r>
      <w:r w:rsidR="002C12B8">
        <w:fldChar w:fldCharType="begin"/>
      </w:r>
      <w:r w:rsidR="002C12B8">
        <w:instrText xml:space="preserve"> HYPERLINK "https://www.treatmentactiongroup.org/" </w:instrText>
      </w:r>
      <w:r w:rsidR="002C12B8">
        <w:fldChar w:fldCharType="separate"/>
      </w:r>
      <w:r w:rsidRPr="00377FFB">
        <w:rPr>
          <w:rStyle w:val="Hyperlink"/>
          <w:rFonts w:ascii="Arial" w:hAnsi="Arial" w:cs="Arial"/>
          <w:sz w:val="22"/>
          <w:szCs w:val="22"/>
        </w:rPr>
        <w:t xml:space="preserve">Treatment Action Group </w:t>
      </w:r>
      <w:r w:rsidR="00377FFB" w:rsidRPr="00377FFB">
        <w:rPr>
          <w:rStyle w:val="Hyperlink"/>
          <w:rFonts w:ascii="Arial" w:hAnsi="Arial" w:cs="Arial"/>
          <w:sz w:val="22"/>
          <w:szCs w:val="22"/>
        </w:rPr>
        <w:t>(TAG)</w:t>
      </w:r>
      <w:r w:rsidR="002C12B8">
        <w:rPr>
          <w:rStyle w:val="Hyperlink"/>
          <w:rFonts w:ascii="Arial" w:hAnsi="Arial" w:cs="Arial"/>
          <w:sz w:val="22"/>
          <w:szCs w:val="22"/>
        </w:rPr>
        <w:fldChar w:fldCharType="end"/>
      </w:r>
      <w:r w:rsidR="00377FFB">
        <w:rPr>
          <w:rFonts w:ascii="Arial" w:hAnsi="Arial" w:cs="Arial"/>
          <w:color w:val="000000"/>
          <w:sz w:val="22"/>
          <w:szCs w:val="22"/>
        </w:rPr>
        <w:t xml:space="preserve"> </w:t>
      </w:r>
      <w:r>
        <w:rPr>
          <w:rFonts w:ascii="Arial" w:hAnsi="Arial" w:cs="Arial"/>
          <w:color w:val="000000"/>
          <w:sz w:val="22"/>
          <w:szCs w:val="22"/>
        </w:rPr>
        <w:t>is coordinating the community engagement aspects and developing treatment literacy materials about long-acting therapeutics</w:t>
      </w:r>
      <w:r w:rsidR="002155B3">
        <w:rPr>
          <w:rFonts w:ascii="Arial" w:hAnsi="Arial" w:cs="Arial"/>
          <w:color w:val="000000"/>
          <w:sz w:val="22"/>
          <w:szCs w:val="22"/>
        </w:rPr>
        <w:t xml:space="preserve"> and preventives</w:t>
      </w:r>
      <w:r>
        <w:rPr>
          <w:rFonts w:ascii="Arial" w:hAnsi="Arial" w:cs="Arial"/>
          <w:color w:val="000000"/>
          <w:sz w:val="22"/>
          <w:szCs w:val="22"/>
        </w:rPr>
        <w:t>.</w:t>
      </w:r>
      <w:r w:rsidR="00377FFB">
        <w:rPr>
          <w:rFonts w:ascii="Arial" w:hAnsi="Arial" w:cs="Arial"/>
          <w:color w:val="000000"/>
          <w:sz w:val="22"/>
          <w:szCs w:val="22"/>
        </w:rPr>
        <w:t xml:space="preserve"> TAG and the </w:t>
      </w:r>
      <w:hyperlink r:id="rId8" w:history="1">
        <w:r w:rsidR="00377FFB" w:rsidRPr="00377FFB">
          <w:rPr>
            <w:rStyle w:val="Hyperlink"/>
            <w:rFonts w:ascii="Arial" w:hAnsi="Arial" w:cs="Arial"/>
            <w:sz w:val="22"/>
            <w:szCs w:val="22"/>
          </w:rPr>
          <w:t>African Community Advisory Board (</w:t>
        </w:r>
        <w:proofErr w:type="spellStart"/>
        <w:r w:rsidR="00377FFB" w:rsidRPr="00377FFB">
          <w:rPr>
            <w:rStyle w:val="Hyperlink"/>
            <w:rFonts w:ascii="Arial" w:hAnsi="Arial" w:cs="Arial"/>
            <w:sz w:val="22"/>
            <w:szCs w:val="22"/>
          </w:rPr>
          <w:t>AfroCAB</w:t>
        </w:r>
        <w:proofErr w:type="spellEnd"/>
        <w:r w:rsidR="00377FFB" w:rsidRPr="00377FFB">
          <w:rPr>
            <w:rStyle w:val="Hyperlink"/>
            <w:rFonts w:ascii="Arial" w:hAnsi="Arial" w:cs="Arial"/>
            <w:sz w:val="22"/>
            <w:szCs w:val="22"/>
          </w:rPr>
          <w:t>)</w:t>
        </w:r>
      </w:hyperlink>
      <w:r w:rsidR="00377FFB">
        <w:rPr>
          <w:rFonts w:ascii="Arial" w:hAnsi="Arial" w:cs="Arial"/>
          <w:color w:val="000000"/>
          <w:sz w:val="22"/>
          <w:szCs w:val="22"/>
        </w:rPr>
        <w:t xml:space="preserve"> </w:t>
      </w:r>
      <w:r w:rsidR="00377FFB" w:rsidRPr="00377FFB">
        <w:rPr>
          <w:rFonts w:ascii="Arial" w:hAnsi="Arial" w:cs="Arial"/>
          <w:color w:val="000000"/>
          <w:sz w:val="22"/>
          <w:szCs w:val="22"/>
        </w:rPr>
        <w:t>are supporting the creation and coordination of a LAT CAB, and invite applications from strong, research-literate treatment activists and community leaders in high-burden malaria, HCV, and TB countries and from affected communities and networks.</w:t>
      </w:r>
      <w:r w:rsidR="00C107DD">
        <w:rPr>
          <w:rFonts w:ascii="Arial" w:hAnsi="Arial" w:cs="Arial"/>
          <w:color w:val="000000"/>
          <w:sz w:val="22"/>
          <w:szCs w:val="22"/>
        </w:rPr>
        <w:t xml:space="preserve"> </w:t>
      </w:r>
      <w:r w:rsidR="00693619">
        <w:rPr>
          <w:rFonts w:ascii="Arial" w:hAnsi="Arial" w:cs="Arial"/>
          <w:sz w:val="22"/>
          <w:szCs w:val="22"/>
          <w:shd w:val="clear" w:color="auto" w:fill="FFFFFF"/>
        </w:rPr>
        <w:t xml:space="preserve">The LAT CAB </w:t>
      </w:r>
      <w:r w:rsidR="00693619" w:rsidRPr="0031333D">
        <w:rPr>
          <w:rFonts w:ascii="Arial" w:hAnsi="Arial" w:cs="Arial"/>
          <w:sz w:val="22"/>
          <w:szCs w:val="22"/>
          <w:u w:val="single"/>
          <w:shd w:val="clear" w:color="auto" w:fill="FFFFFF"/>
        </w:rPr>
        <w:t>will not</w:t>
      </w:r>
      <w:r w:rsidR="00693619">
        <w:rPr>
          <w:rFonts w:ascii="Arial" w:hAnsi="Arial" w:cs="Arial"/>
          <w:sz w:val="22"/>
          <w:szCs w:val="22"/>
          <w:shd w:val="clear" w:color="auto" w:fill="FFFFFF"/>
        </w:rPr>
        <w:t xml:space="preserve"> work on HIV </w:t>
      </w:r>
      <w:proofErr w:type="gramStart"/>
      <w:r w:rsidR="00693619">
        <w:rPr>
          <w:rFonts w:ascii="Arial" w:hAnsi="Arial" w:cs="Arial"/>
          <w:sz w:val="22"/>
          <w:szCs w:val="22"/>
          <w:shd w:val="clear" w:color="auto" w:fill="FFFFFF"/>
        </w:rPr>
        <w:t>long-acting</w:t>
      </w:r>
      <w:proofErr w:type="gramEnd"/>
      <w:r w:rsidR="00693619">
        <w:rPr>
          <w:rFonts w:ascii="Arial" w:hAnsi="Arial" w:cs="Arial"/>
          <w:sz w:val="22"/>
          <w:szCs w:val="22"/>
          <w:shd w:val="clear" w:color="auto" w:fill="FFFFFF"/>
        </w:rPr>
        <w:t xml:space="preserve"> injectables, but will learn from the science and lessons in the HIV </w:t>
      </w:r>
      <w:r w:rsidR="00377FFB">
        <w:rPr>
          <w:rFonts w:ascii="Arial" w:hAnsi="Arial" w:cs="Arial"/>
          <w:sz w:val="22"/>
          <w:szCs w:val="22"/>
          <w:shd w:val="clear" w:color="auto" w:fill="FFFFFF"/>
        </w:rPr>
        <w:t>field</w:t>
      </w:r>
      <w:r w:rsidR="00693619">
        <w:rPr>
          <w:rFonts w:ascii="Arial" w:hAnsi="Arial" w:cs="Arial"/>
          <w:sz w:val="22"/>
          <w:szCs w:val="22"/>
          <w:shd w:val="clear" w:color="auto" w:fill="FFFFFF"/>
        </w:rPr>
        <w:t xml:space="preserve"> to inform work in these other disease areas.</w:t>
      </w:r>
      <w:r w:rsidR="00693619">
        <w:rPr>
          <w:rFonts w:ascii="Arial" w:eastAsia="Times New Roman" w:hAnsi="Arial" w:cs="Arial"/>
          <w:color w:val="222222"/>
          <w:sz w:val="22"/>
          <w:szCs w:val="22"/>
        </w:rPr>
        <w:t xml:space="preserve"> </w:t>
      </w:r>
    </w:p>
    <w:p w14:paraId="2DAF6900" w14:textId="77777777" w:rsidR="00693619" w:rsidRDefault="00693619" w:rsidP="004E2BFA">
      <w:pPr>
        <w:jc w:val="both"/>
        <w:rPr>
          <w:rFonts w:ascii="Arial" w:eastAsia="Times New Roman" w:hAnsi="Arial" w:cs="Arial"/>
          <w:color w:val="222222"/>
          <w:sz w:val="22"/>
          <w:szCs w:val="22"/>
        </w:rPr>
      </w:pPr>
    </w:p>
    <w:p w14:paraId="501E3D66" w14:textId="3F86B3E0" w:rsidR="00C107DD" w:rsidRDefault="002D4CFD" w:rsidP="004E2BFA">
      <w:pPr>
        <w:jc w:val="both"/>
        <w:rPr>
          <w:rFonts w:ascii="Arial" w:hAnsi="Arial" w:cs="Arial"/>
          <w:color w:val="000000"/>
          <w:sz w:val="22"/>
          <w:szCs w:val="22"/>
        </w:rPr>
      </w:pPr>
      <w:r w:rsidRPr="002D4CFD">
        <w:rPr>
          <w:rFonts w:ascii="Arial" w:hAnsi="Arial" w:cs="Arial"/>
          <w:sz w:val="22"/>
          <w:szCs w:val="22"/>
        </w:rPr>
        <w:t>Applicants do not have to be experts in the science</w:t>
      </w:r>
      <w:r>
        <w:rPr>
          <w:rFonts w:ascii="Arial" w:hAnsi="Arial" w:cs="Arial"/>
          <w:sz w:val="22"/>
          <w:szCs w:val="22"/>
        </w:rPr>
        <w:t xml:space="preserve"> </w:t>
      </w:r>
      <w:r w:rsidRPr="002D4CFD">
        <w:rPr>
          <w:rFonts w:ascii="Arial" w:hAnsi="Arial" w:cs="Arial"/>
          <w:sz w:val="22"/>
          <w:szCs w:val="22"/>
        </w:rPr>
        <w:t>but need to bring strong interest in gaining scientific knowledge to become community experts in research and development (R&amp;D) for long-acting therapeutics</w:t>
      </w:r>
      <w:r w:rsidR="002155B3">
        <w:rPr>
          <w:rFonts w:ascii="Arial" w:hAnsi="Arial" w:cs="Arial"/>
          <w:sz w:val="22"/>
          <w:szCs w:val="22"/>
        </w:rPr>
        <w:t xml:space="preserve"> and preventives</w:t>
      </w:r>
      <w:r w:rsidRPr="002D4CFD">
        <w:rPr>
          <w:rFonts w:ascii="Arial" w:hAnsi="Arial" w:cs="Arial"/>
          <w:sz w:val="22"/>
          <w:szCs w:val="22"/>
        </w:rPr>
        <w:t xml:space="preserve">; study and trial design review; </w:t>
      </w:r>
      <w:r>
        <w:rPr>
          <w:rFonts w:ascii="Arial" w:hAnsi="Arial" w:cs="Arial"/>
          <w:sz w:val="22"/>
          <w:szCs w:val="22"/>
        </w:rPr>
        <w:t>and</w:t>
      </w:r>
      <w:r w:rsidRPr="002D4CFD">
        <w:rPr>
          <w:rFonts w:ascii="Arial" w:hAnsi="Arial" w:cs="Arial"/>
          <w:sz w:val="22"/>
          <w:szCs w:val="22"/>
        </w:rPr>
        <w:t xml:space="preserve"> other processes that affect access to these new drugs.</w:t>
      </w:r>
    </w:p>
    <w:p w14:paraId="4BF31C7D" w14:textId="77777777" w:rsidR="004E2BFA" w:rsidRPr="004E2BFA" w:rsidRDefault="004E2BFA" w:rsidP="004E2BFA">
      <w:pPr>
        <w:jc w:val="both"/>
        <w:rPr>
          <w:rFonts w:ascii="Arial" w:hAnsi="Arial" w:cs="Arial"/>
          <w:color w:val="000000"/>
          <w:sz w:val="22"/>
          <w:szCs w:val="22"/>
        </w:rPr>
      </w:pPr>
    </w:p>
    <w:p w14:paraId="0323A3D3" w14:textId="77777777" w:rsidR="009A586D" w:rsidRPr="009A586D" w:rsidRDefault="009A586D" w:rsidP="009A586D">
      <w:pPr>
        <w:jc w:val="both"/>
        <w:rPr>
          <w:rFonts w:ascii="Arial" w:hAnsi="Arial" w:cs="Arial"/>
          <w:b/>
          <w:bCs/>
          <w:color w:val="000000" w:themeColor="text1"/>
          <w:sz w:val="22"/>
          <w:szCs w:val="22"/>
        </w:rPr>
      </w:pPr>
      <w:r w:rsidRPr="009A586D">
        <w:rPr>
          <w:rFonts w:ascii="Arial" w:hAnsi="Arial" w:cs="Arial"/>
          <w:b/>
          <w:bCs/>
          <w:color w:val="000000" w:themeColor="text1"/>
          <w:sz w:val="22"/>
          <w:szCs w:val="22"/>
        </w:rPr>
        <w:t>Objectives</w:t>
      </w:r>
    </w:p>
    <w:p w14:paraId="09508F80" w14:textId="43EA7235"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 xml:space="preserve">Form a dedicated CAB comprised of treatment </w:t>
      </w:r>
      <w:r w:rsidR="005B73B5">
        <w:rPr>
          <w:rFonts w:ascii="Arial" w:hAnsi="Arial" w:cs="Arial"/>
          <w:color w:val="000000"/>
          <w:sz w:val="22"/>
          <w:szCs w:val="22"/>
        </w:rPr>
        <w:t>activists</w:t>
      </w:r>
      <w:r w:rsidRPr="009A586D">
        <w:rPr>
          <w:rFonts w:ascii="Arial" w:hAnsi="Arial" w:cs="Arial"/>
          <w:color w:val="000000" w:themeColor="text1"/>
          <w:sz w:val="22"/>
          <w:szCs w:val="22"/>
        </w:rPr>
        <w:t xml:space="preserve"> and community leaders to review the state of treatment research, contribute to research protocols including those related to product acceptability, and engage in the research and development (R&amp;D) process, including advising on research questions and trial design, for long-acting therapeutics </w:t>
      </w:r>
      <w:r w:rsidR="00693619">
        <w:rPr>
          <w:rFonts w:ascii="Arial" w:hAnsi="Arial" w:cs="Arial"/>
          <w:color w:val="000000" w:themeColor="text1"/>
          <w:sz w:val="22"/>
          <w:szCs w:val="22"/>
        </w:rPr>
        <w:t xml:space="preserve">for HCV </w:t>
      </w:r>
      <w:r w:rsidR="002155B3">
        <w:rPr>
          <w:rFonts w:ascii="Arial" w:hAnsi="Arial" w:cs="Arial"/>
          <w:color w:val="000000" w:themeColor="text1"/>
          <w:sz w:val="22"/>
          <w:szCs w:val="22"/>
        </w:rPr>
        <w:t xml:space="preserve">and preventives </w:t>
      </w:r>
      <w:r w:rsidRPr="009A586D">
        <w:rPr>
          <w:rFonts w:ascii="Arial" w:hAnsi="Arial" w:cs="Arial"/>
          <w:color w:val="000000" w:themeColor="text1"/>
          <w:sz w:val="22"/>
          <w:szCs w:val="22"/>
        </w:rPr>
        <w:t>for malaria</w:t>
      </w:r>
      <w:r w:rsidR="00693619">
        <w:rPr>
          <w:rFonts w:ascii="Arial" w:hAnsi="Arial" w:cs="Arial"/>
          <w:color w:val="000000" w:themeColor="text1"/>
          <w:sz w:val="22"/>
          <w:szCs w:val="22"/>
        </w:rPr>
        <w:t xml:space="preserve"> </w:t>
      </w:r>
      <w:r w:rsidRPr="009A586D">
        <w:rPr>
          <w:rFonts w:ascii="Arial" w:hAnsi="Arial" w:cs="Arial"/>
          <w:color w:val="000000" w:themeColor="text1"/>
          <w:sz w:val="22"/>
          <w:szCs w:val="22"/>
        </w:rPr>
        <w:t>and latent TB infection (LTBI</w:t>
      </w:r>
      <w:proofErr w:type="gramStart"/>
      <w:r w:rsidRPr="009A586D">
        <w:rPr>
          <w:rFonts w:ascii="Arial" w:hAnsi="Arial" w:cs="Arial"/>
          <w:color w:val="000000" w:themeColor="text1"/>
          <w:sz w:val="22"/>
          <w:szCs w:val="22"/>
        </w:rPr>
        <w:t>);</w:t>
      </w:r>
      <w:proofErr w:type="gramEnd"/>
    </w:p>
    <w:p w14:paraId="729DDDAB" w14:textId="387CC64C"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 xml:space="preserve">Strengthen research and scientific literacy among treatment </w:t>
      </w:r>
      <w:r w:rsidR="005B73B5">
        <w:rPr>
          <w:rFonts w:ascii="Arial" w:hAnsi="Arial" w:cs="Arial"/>
          <w:color w:val="000000"/>
          <w:sz w:val="22"/>
          <w:szCs w:val="22"/>
        </w:rPr>
        <w:t>activists</w:t>
      </w:r>
      <w:r w:rsidRPr="009A586D">
        <w:rPr>
          <w:rFonts w:ascii="Arial" w:hAnsi="Arial" w:cs="Arial"/>
          <w:color w:val="000000" w:themeColor="text1"/>
          <w:sz w:val="22"/>
          <w:szCs w:val="22"/>
        </w:rPr>
        <w:t xml:space="preserve"> and community leaders, in partnership with technical experts, to analyze and review materials at learning sessions and </w:t>
      </w:r>
      <w:proofErr w:type="gramStart"/>
      <w:r w:rsidRPr="009A586D">
        <w:rPr>
          <w:rFonts w:ascii="Arial" w:hAnsi="Arial" w:cs="Arial"/>
          <w:color w:val="000000" w:themeColor="text1"/>
          <w:sz w:val="22"/>
          <w:szCs w:val="22"/>
        </w:rPr>
        <w:t>workshops;</w:t>
      </w:r>
      <w:proofErr w:type="gramEnd"/>
    </w:p>
    <w:p w14:paraId="2D4DD47C" w14:textId="77777777"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Meet with clinical researchers, developers, contract manufacturing organization(s), and project partners about the scientific, cost/pricing, and access plans for high-, middle-, and low-income countries; and</w:t>
      </w:r>
    </w:p>
    <w:p w14:paraId="1DDD6ED8" w14:textId="77777777" w:rsidR="009A586D" w:rsidRPr="009A586D" w:rsidRDefault="009A586D" w:rsidP="009A586D">
      <w:pPr>
        <w:pStyle w:val="ListParagraph"/>
        <w:numPr>
          <w:ilvl w:val="0"/>
          <w:numId w:val="2"/>
        </w:numPr>
        <w:jc w:val="both"/>
        <w:rPr>
          <w:rFonts w:ascii="Arial" w:hAnsi="Arial" w:cs="Arial"/>
          <w:b/>
          <w:bCs/>
          <w:color w:val="000000" w:themeColor="text1"/>
          <w:sz w:val="22"/>
          <w:szCs w:val="22"/>
        </w:rPr>
      </w:pPr>
      <w:r w:rsidRPr="009A586D">
        <w:rPr>
          <w:rFonts w:ascii="Arial" w:hAnsi="Arial" w:cs="Arial"/>
          <w:color w:val="000000" w:themeColor="text1"/>
          <w:sz w:val="22"/>
          <w:szCs w:val="22"/>
        </w:rPr>
        <w:t>Prepare community for and advise on the approaches used to introduce LAT, which may include the development of community recommendations on the R&amp;D.</w:t>
      </w:r>
    </w:p>
    <w:p w14:paraId="56909151" w14:textId="6588CA44" w:rsidR="009A586D" w:rsidRDefault="009A586D" w:rsidP="009A586D">
      <w:pPr>
        <w:jc w:val="center"/>
        <w:rPr>
          <w:rFonts w:ascii="Arial" w:hAnsi="Arial" w:cs="Arial"/>
          <w:b/>
          <w:bCs/>
          <w:sz w:val="22"/>
          <w:szCs w:val="22"/>
        </w:rPr>
      </w:pPr>
    </w:p>
    <w:p w14:paraId="4EF9E351" w14:textId="3A0865DD" w:rsidR="006A2EEC" w:rsidRPr="006A2EEC" w:rsidRDefault="006A2EEC" w:rsidP="006A2EEC">
      <w:pPr>
        <w:rPr>
          <w:rFonts w:ascii="Arial" w:hAnsi="Arial" w:cs="Arial"/>
          <w:b/>
          <w:sz w:val="22"/>
          <w:szCs w:val="22"/>
        </w:rPr>
      </w:pPr>
      <w:r w:rsidRPr="006A2EEC">
        <w:rPr>
          <w:rFonts w:ascii="Arial" w:hAnsi="Arial" w:cs="Arial"/>
          <w:b/>
          <w:sz w:val="22"/>
          <w:szCs w:val="22"/>
        </w:rPr>
        <w:t>Membership Requirements for 2021–2024 Term</w:t>
      </w:r>
    </w:p>
    <w:p w14:paraId="63926BDF" w14:textId="4DE53DE5" w:rsidR="006A2EEC" w:rsidRP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t xml:space="preserve">Interest in </w:t>
      </w:r>
      <w:r>
        <w:rPr>
          <w:rFonts w:ascii="Arial" w:hAnsi="Arial" w:cs="Arial"/>
          <w:color w:val="000000" w:themeColor="text1"/>
          <w:sz w:val="22"/>
          <w:szCs w:val="22"/>
        </w:rPr>
        <w:t>HCV,</w:t>
      </w:r>
      <w:r w:rsidR="00B029BA">
        <w:rPr>
          <w:rFonts w:ascii="Arial" w:hAnsi="Arial" w:cs="Arial"/>
          <w:color w:val="000000" w:themeColor="text1"/>
          <w:sz w:val="22"/>
          <w:szCs w:val="22"/>
        </w:rPr>
        <w:t xml:space="preserve"> malaria,</w:t>
      </w:r>
      <w:r>
        <w:rPr>
          <w:rFonts w:ascii="Arial" w:hAnsi="Arial" w:cs="Arial"/>
          <w:color w:val="000000" w:themeColor="text1"/>
          <w:sz w:val="22"/>
          <w:szCs w:val="22"/>
        </w:rPr>
        <w:t xml:space="preserve"> and TB</w:t>
      </w:r>
      <w:r w:rsidRPr="006A2EEC">
        <w:rPr>
          <w:rFonts w:ascii="Arial" w:hAnsi="Arial" w:cs="Arial"/>
          <w:color w:val="000000" w:themeColor="text1"/>
          <w:sz w:val="22"/>
          <w:szCs w:val="22"/>
        </w:rPr>
        <w:t xml:space="preserve"> science and gaining research </w:t>
      </w:r>
      <w:proofErr w:type="gramStart"/>
      <w:r w:rsidRPr="006A2EEC">
        <w:rPr>
          <w:rFonts w:ascii="Arial" w:hAnsi="Arial" w:cs="Arial"/>
          <w:color w:val="000000" w:themeColor="text1"/>
          <w:sz w:val="22"/>
          <w:szCs w:val="22"/>
        </w:rPr>
        <w:t>literacy;</w:t>
      </w:r>
      <w:proofErr w:type="gramEnd"/>
    </w:p>
    <w:p w14:paraId="034134DD" w14:textId="15D761A5" w:rsid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t xml:space="preserve">Basic knowledge </w:t>
      </w:r>
      <w:r>
        <w:rPr>
          <w:rFonts w:ascii="Arial" w:hAnsi="Arial" w:cs="Arial"/>
          <w:color w:val="000000" w:themeColor="text1"/>
          <w:sz w:val="22"/>
          <w:szCs w:val="22"/>
        </w:rPr>
        <w:t xml:space="preserve">in at least one disease area: HCV, </w:t>
      </w:r>
      <w:r w:rsidR="00B029BA">
        <w:rPr>
          <w:rFonts w:ascii="Arial" w:hAnsi="Arial" w:cs="Arial"/>
          <w:color w:val="000000" w:themeColor="text1"/>
          <w:sz w:val="22"/>
          <w:szCs w:val="22"/>
        </w:rPr>
        <w:t xml:space="preserve">malaria, </w:t>
      </w:r>
      <w:r>
        <w:rPr>
          <w:rFonts w:ascii="Arial" w:hAnsi="Arial" w:cs="Arial"/>
          <w:color w:val="000000" w:themeColor="text1"/>
          <w:sz w:val="22"/>
          <w:szCs w:val="22"/>
        </w:rPr>
        <w:t xml:space="preserve">and </w:t>
      </w:r>
      <w:proofErr w:type="gramStart"/>
      <w:r>
        <w:rPr>
          <w:rFonts w:ascii="Arial" w:hAnsi="Arial" w:cs="Arial"/>
          <w:color w:val="000000" w:themeColor="text1"/>
          <w:sz w:val="22"/>
          <w:szCs w:val="22"/>
        </w:rPr>
        <w:t>TB</w:t>
      </w:r>
      <w:r w:rsidRPr="006A2EEC">
        <w:rPr>
          <w:rFonts w:ascii="Arial" w:hAnsi="Arial" w:cs="Arial"/>
          <w:color w:val="000000" w:themeColor="text1"/>
          <w:sz w:val="22"/>
          <w:szCs w:val="22"/>
        </w:rPr>
        <w:t>;</w:t>
      </w:r>
      <w:proofErr w:type="gramEnd"/>
    </w:p>
    <w:p w14:paraId="5B12EB8C" w14:textId="5A4251A1" w:rsidR="006A2EEC" w:rsidRPr="006A2EEC" w:rsidRDefault="006A2EEC" w:rsidP="006A2EEC">
      <w:pPr>
        <w:pStyle w:val="ListParagraph"/>
        <w:numPr>
          <w:ilvl w:val="0"/>
          <w:numId w:val="5"/>
        </w:numPr>
        <w:rPr>
          <w:rFonts w:ascii="Arial" w:hAnsi="Arial" w:cs="Arial"/>
          <w:color w:val="000000" w:themeColor="text1"/>
          <w:sz w:val="22"/>
          <w:szCs w:val="22"/>
        </w:rPr>
      </w:pPr>
      <w:r w:rsidRPr="00C2105D">
        <w:rPr>
          <w:rFonts w:ascii="Arial" w:hAnsi="Arial" w:cs="Arial"/>
          <w:color w:val="000000"/>
          <w:sz w:val="22"/>
          <w:szCs w:val="22"/>
        </w:rPr>
        <w:t>Treatment activist or advocacy experience</w:t>
      </w:r>
      <w:r>
        <w:rPr>
          <w:rFonts w:ascii="Arial" w:hAnsi="Arial" w:cs="Arial"/>
          <w:color w:val="000000"/>
          <w:sz w:val="22"/>
          <w:szCs w:val="22"/>
        </w:rPr>
        <w:t xml:space="preserve">, or connection to community and/or civil society </w:t>
      </w:r>
      <w:proofErr w:type="gramStart"/>
      <w:r>
        <w:rPr>
          <w:rFonts w:ascii="Arial" w:hAnsi="Arial" w:cs="Arial"/>
          <w:color w:val="000000"/>
          <w:sz w:val="22"/>
          <w:szCs w:val="22"/>
        </w:rPr>
        <w:t>networks;</w:t>
      </w:r>
      <w:proofErr w:type="gramEnd"/>
    </w:p>
    <w:p w14:paraId="7BCE73F6" w14:textId="166B62D0" w:rsidR="006A2EEC" w:rsidRPr="006A2EEC" w:rsidRDefault="006A2EEC" w:rsidP="006A2EEC">
      <w:pPr>
        <w:pStyle w:val="ListParagraph"/>
        <w:numPr>
          <w:ilvl w:val="0"/>
          <w:numId w:val="5"/>
        </w:numPr>
        <w:rPr>
          <w:rFonts w:ascii="Arial" w:hAnsi="Arial" w:cs="Arial"/>
          <w:color w:val="000000" w:themeColor="text1"/>
          <w:sz w:val="22"/>
          <w:szCs w:val="22"/>
        </w:rPr>
      </w:pPr>
      <w:r>
        <w:rPr>
          <w:rFonts w:ascii="Arial" w:hAnsi="Arial" w:cs="Arial"/>
          <w:color w:val="000000"/>
          <w:sz w:val="22"/>
          <w:szCs w:val="22"/>
        </w:rPr>
        <w:t xml:space="preserve">Ability to disseminate information, follow through on tasks, and bring local, national, regional and/or global perspectives on </w:t>
      </w:r>
      <w:proofErr w:type="gramStart"/>
      <w:r>
        <w:rPr>
          <w:rFonts w:ascii="Arial" w:hAnsi="Arial" w:cs="Arial"/>
          <w:color w:val="000000"/>
          <w:sz w:val="22"/>
          <w:szCs w:val="22"/>
        </w:rPr>
        <w:t>issues;</w:t>
      </w:r>
      <w:proofErr w:type="gramEnd"/>
      <w:r w:rsidRPr="006A2EEC">
        <w:rPr>
          <w:rFonts w:ascii="Arial" w:hAnsi="Arial" w:cs="Arial"/>
          <w:color w:val="000000" w:themeColor="text1"/>
          <w:sz w:val="22"/>
          <w:szCs w:val="22"/>
        </w:rPr>
        <w:t xml:space="preserve"> </w:t>
      </w:r>
    </w:p>
    <w:p w14:paraId="3A439A9B" w14:textId="23633595" w:rsidR="006A2EEC" w:rsidRP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t>Confident to communicate in English (</w:t>
      </w:r>
      <w:r>
        <w:rPr>
          <w:rFonts w:ascii="Arial" w:hAnsi="Arial" w:cs="Arial"/>
          <w:color w:val="000000" w:themeColor="text1"/>
          <w:sz w:val="22"/>
          <w:szCs w:val="22"/>
        </w:rPr>
        <w:t>LAT</w:t>
      </w:r>
      <w:r w:rsidRPr="006A2EEC">
        <w:rPr>
          <w:rFonts w:ascii="Arial" w:hAnsi="Arial" w:cs="Arial"/>
          <w:color w:val="000000" w:themeColor="text1"/>
          <w:sz w:val="22"/>
          <w:szCs w:val="22"/>
        </w:rPr>
        <w:t xml:space="preserve"> CAB working language</w:t>
      </w:r>
      <w:proofErr w:type="gramStart"/>
      <w:r w:rsidRPr="006A2EEC">
        <w:rPr>
          <w:rFonts w:ascii="Arial" w:hAnsi="Arial" w:cs="Arial"/>
          <w:color w:val="000000" w:themeColor="text1"/>
          <w:sz w:val="22"/>
          <w:szCs w:val="22"/>
        </w:rPr>
        <w:t>);</w:t>
      </w:r>
      <w:proofErr w:type="gramEnd"/>
    </w:p>
    <w:p w14:paraId="4E8EF80F" w14:textId="0F5EE83E" w:rsidR="006A2EEC" w:rsidRPr="006A2EEC" w:rsidRDefault="006A2EEC" w:rsidP="006A2EEC">
      <w:pPr>
        <w:pStyle w:val="ListParagraph"/>
        <w:numPr>
          <w:ilvl w:val="0"/>
          <w:numId w:val="5"/>
        </w:numPr>
        <w:rPr>
          <w:rFonts w:ascii="Arial" w:hAnsi="Arial" w:cs="Arial"/>
          <w:color w:val="000000" w:themeColor="text1"/>
          <w:sz w:val="22"/>
          <w:szCs w:val="22"/>
        </w:rPr>
      </w:pPr>
      <w:r w:rsidRPr="006A2EEC">
        <w:rPr>
          <w:rFonts w:ascii="Arial" w:hAnsi="Arial" w:cs="Arial"/>
          <w:color w:val="000000" w:themeColor="text1"/>
          <w:sz w:val="22"/>
          <w:szCs w:val="22"/>
        </w:rPr>
        <w:lastRenderedPageBreak/>
        <w:t xml:space="preserve">Capacity to actively participate in </w:t>
      </w:r>
      <w:r>
        <w:rPr>
          <w:rFonts w:ascii="Arial" w:hAnsi="Arial" w:cs="Arial"/>
          <w:color w:val="000000" w:themeColor="text1"/>
          <w:sz w:val="22"/>
          <w:szCs w:val="22"/>
        </w:rPr>
        <w:t>bi-/</w:t>
      </w:r>
      <w:r w:rsidRPr="006A2EEC">
        <w:rPr>
          <w:rFonts w:ascii="Arial" w:hAnsi="Arial" w:cs="Arial"/>
          <w:color w:val="000000" w:themeColor="text1"/>
          <w:sz w:val="22"/>
          <w:szCs w:val="22"/>
        </w:rPr>
        <w:t xml:space="preserve">monthly teleconferences and regular communications </w:t>
      </w:r>
      <w:r>
        <w:rPr>
          <w:rFonts w:ascii="Arial" w:hAnsi="Arial" w:cs="Arial"/>
          <w:color w:val="000000" w:themeColor="text1"/>
          <w:sz w:val="22"/>
          <w:szCs w:val="22"/>
        </w:rPr>
        <w:t xml:space="preserve">via email </w:t>
      </w:r>
      <w:r w:rsidRPr="006A2EEC">
        <w:rPr>
          <w:rFonts w:ascii="Arial" w:hAnsi="Arial" w:cs="Arial"/>
          <w:color w:val="000000" w:themeColor="text1"/>
          <w:sz w:val="22"/>
          <w:szCs w:val="22"/>
        </w:rPr>
        <w:t>(</w:t>
      </w:r>
      <w:r w:rsidRPr="00E13AE6">
        <w:rPr>
          <w:rFonts w:ascii="Arial" w:hAnsi="Arial" w:cs="Arial"/>
          <w:color w:val="000000" w:themeColor="text1"/>
          <w:sz w:val="22"/>
          <w:szCs w:val="22"/>
          <w:u w:val="single"/>
        </w:rPr>
        <w:t>approximately 4</w:t>
      </w:r>
      <w:r w:rsidR="00B029BA">
        <w:rPr>
          <w:rFonts w:ascii="Arial" w:hAnsi="Arial" w:cs="Arial"/>
          <w:color w:val="000000" w:themeColor="text1"/>
          <w:sz w:val="22"/>
          <w:szCs w:val="22"/>
          <w:u w:val="single"/>
        </w:rPr>
        <w:t>-6</w:t>
      </w:r>
      <w:r w:rsidRPr="00E13AE6">
        <w:rPr>
          <w:rFonts w:ascii="Arial" w:hAnsi="Arial" w:cs="Arial"/>
          <w:color w:val="000000" w:themeColor="text1"/>
          <w:sz w:val="22"/>
          <w:szCs w:val="22"/>
          <w:u w:val="single"/>
        </w:rPr>
        <w:t xml:space="preserve"> hours per month</w:t>
      </w:r>
      <w:proofErr w:type="gramStart"/>
      <w:r w:rsidRPr="006A2EEC">
        <w:rPr>
          <w:rFonts w:ascii="Arial" w:hAnsi="Arial" w:cs="Arial"/>
          <w:color w:val="000000" w:themeColor="text1"/>
          <w:sz w:val="22"/>
          <w:szCs w:val="22"/>
        </w:rPr>
        <w:t>);</w:t>
      </w:r>
      <w:proofErr w:type="gramEnd"/>
    </w:p>
    <w:p w14:paraId="5DCF49CA" w14:textId="59C740AC" w:rsidR="006A2EEC" w:rsidRPr="006A2EEC" w:rsidRDefault="006A2EEC" w:rsidP="006A2EEC">
      <w:pPr>
        <w:pStyle w:val="ListParagraph"/>
        <w:numPr>
          <w:ilvl w:val="0"/>
          <w:numId w:val="5"/>
        </w:numPr>
        <w:rPr>
          <w:rFonts w:ascii="Arial" w:hAnsi="Arial" w:cs="Arial"/>
          <w:color w:val="auto"/>
          <w:sz w:val="22"/>
          <w:szCs w:val="22"/>
        </w:rPr>
      </w:pPr>
      <w:r w:rsidRPr="006A2EEC">
        <w:rPr>
          <w:rFonts w:ascii="Arial" w:hAnsi="Arial" w:cs="Arial"/>
          <w:color w:val="auto"/>
          <w:sz w:val="22"/>
          <w:szCs w:val="22"/>
        </w:rPr>
        <w:t xml:space="preserve">Availability to participate in in-person meetings </w:t>
      </w:r>
      <w:r>
        <w:rPr>
          <w:rFonts w:ascii="Arial" w:hAnsi="Arial" w:cs="Arial"/>
          <w:color w:val="auto"/>
          <w:sz w:val="22"/>
          <w:szCs w:val="22"/>
        </w:rPr>
        <w:t xml:space="preserve">when it is safe to do so </w:t>
      </w:r>
      <w:r w:rsidRPr="006A2EEC">
        <w:rPr>
          <w:rFonts w:ascii="Arial" w:hAnsi="Arial" w:cs="Arial"/>
          <w:color w:val="auto"/>
          <w:sz w:val="22"/>
          <w:szCs w:val="22"/>
        </w:rPr>
        <w:t>(costs covered by TAG</w:t>
      </w:r>
      <w:r>
        <w:rPr>
          <w:rFonts w:ascii="Arial" w:hAnsi="Arial" w:cs="Arial"/>
          <w:color w:val="auto"/>
          <w:sz w:val="22"/>
          <w:szCs w:val="22"/>
        </w:rPr>
        <w:t>, when needed</w:t>
      </w:r>
      <w:proofErr w:type="gramStart"/>
      <w:r w:rsidRPr="006A2EEC">
        <w:rPr>
          <w:rFonts w:ascii="Arial" w:hAnsi="Arial" w:cs="Arial"/>
          <w:color w:val="auto"/>
          <w:sz w:val="22"/>
          <w:szCs w:val="22"/>
        </w:rPr>
        <w:t>);</w:t>
      </w:r>
      <w:proofErr w:type="gramEnd"/>
    </w:p>
    <w:p w14:paraId="744EAB43" w14:textId="58337459" w:rsidR="006A2EEC" w:rsidRPr="006A2EEC" w:rsidRDefault="006A2EEC" w:rsidP="006A2EEC">
      <w:pPr>
        <w:pStyle w:val="ListParagraph"/>
        <w:numPr>
          <w:ilvl w:val="0"/>
          <w:numId w:val="5"/>
        </w:numPr>
        <w:rPr>
          <w:rFonts w:ascii="Arial" w:hAnsi="Arial" w:cs="Arial"/>
          <w:color w:val="auto"/>
          <w:sz w:val="22"/>
          <w:szCs w:val="22"/>
        </w:rPr>
      </w:pPr>
      <w:r w:rsidRPr="006A2EEC">
        <w:rPr>
          <w:rFonts w:ascii="Arial" w:hAnsi="Arial" w:cs="Arial"/>
          <w:color w:val="auto"/>
          <w:sz w:val="22"/>
          <w:szCs w:val="22"/>
        </w:rPr>
        <w:t>Access to internet.</w:t>
      </w:r>
    </w:p>
    <w:p w14:paraId="31986259" w14:textId="77777777" w:rsidR="001A14E4" w:rsidRDefault="001A14E4" w:rsidP="00C107DD">
      <w:pPr>
        <w:jc w:val="both"/>
        <w:rPr>
          <w:rFonts w:ascii="Arial" w:hAnsi="Arial" w:cs="Arial"/>
          <w:b/>
          <w:bCs/>
          <w:color w:val="000000" w:themeColor="text1"/>
          <w:sz w:val="22"/>
          <w:szCs w:val="22"/>
          <w:shd w:val="clear" w:color="auto" w:fill="FFFFFF"/>
        </w:rPr>
      </w:pPr>
    </w:p>
    <w:p w14:paraId="05DC86B4" w14:textId="1AA11B13" w:rsidR="00C107DD" w:rsidRPr="00C107DD" w:rsidRDefault="00C107DD" w:rsidP="00C107DD">
      <w:pPr>
        <w:jc w:val="both"/>
        <w:rPr>
          <w:rFonts w:ascii="Arial" w:eastAsia="Times New Roman" w:hAnsi="Arial" w:cs="Arial"/>
          <w:b/>
          <w:bCs/>
          <w:color w:val="000000" w:themeColor="text1"/>
          <w:sz w:val="22"/>
          <w:szCs w:val="22"/>
          <w:shd w:val="clear" w:color="auto" w:fill="FFFFFF"/>
        </w:rPr>
      </w:pPr>
      <w:r w:rsidRPr="00C107DD">
        <w:rPr>
          <w:rFonts w:ascii="Arial" w:hAnsi="Arial" w:cs="Arial"/>
          <w:b/>
          <w:bCs/>
          <w:color w:val="000000" w:themeColor="text1"/>
          <w:sz w:val="22"/>
          <w:szCs w:val="22"/>
          <w:shd w:val="clear" w:color="auto" w:fill="FFFFFF"/>
        </w:rPr>
        <w:t>Expectations</w:t>
      </w:r>
    </w:p>
    <w:p w14:paraId="7828643B"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 xml:space="preserve">The LAT CAB expects members to commit to a tenure from 2021-2024, or the duration of the LONGEVITY Project. </w:t>
      </w:r>
    </w:p>
    <w:p w14:paraId="409A1828"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 xml:space="preserve">The LAT CAB would initially meet </w:t>
      </w:r>
      <w:r w:rsidRPr="00C107DD">
        <w:rPr>
          <w:rFonts w:ascii="Arial" w:hAnsi="Arial" w:cs="Arial"/>
          <w:color w:val="000000" w:themeColor="text1"/>
          <w:sz w:val="22"/>
          <w:szCs w:val="22"/>
          <w:u w:val="single"/>
          <w:shd w:val="clear" w:color="auto" w:fill="FFFFFF"/>
        </w:rPr>
        <w:t>every two (2) months</w:t>
      </w:r>
      <w:r w:rsidRPr="00C107DD">
        <w:rPr>
          <w:rFonts w:ascii="Arial" w:hAnsi="Arial" w:cs="Arial"/>
          <w:color w:val="000000" w:themeColor="text1"/>
          <w:sz w:val="22"/>
          <w:szCs w:val="22"/>
          <w:shd w:val="clear" w:color="auto" w:fill="FFFFFF"/>
        </w:rPr>
        <w:t xml:space="preserve">, until the clinical trials protocols are developed, then would meet every month. If task-based, smaller working groups form, they could decide the frequency to meet to accomplish a task (e.g., prepare a presentation, statement, </w:t>
      </w:r>
      <w:proofErr w:type="spellStart"/>
      <w:r w:rsidRPr="00C107DD">
        <w:rPr>
          <w:rFonts w:ascii="Arial" w:hAnsi="Arial" w:cs="Arial"/>
          <w:color w:val="000000" w:themeColor="text1"/>
          <w:sz w:val="22"/>
          <w:szCs w:val="22"/>
          <w:shd w:val="clear" w:color="auto" w:fill="FFFFFF"/>
        </w:rPr>
        <w:t>etc</w:t>
      </w:r>
      <w:proofErr w:type="spellEnd"/>
      <w:r w:rsidRPr="00C107DD">
        <w:rPr>
          <w:rFonts w:ascii="Arial" w:hAnsi="Arial" w:cs="Arial"/>
          <w:color w:val="000000" w:themeColor="text1"/>
          <w:sz w:val="22"/>
          <w:szCs w:val="22"/>
          <w:shd w:val="clear" w:color="auto" w:fill="FFFFFF"/>
        </w:rPr>
        <w:t xml:space="preserve">). </w:t>
      </w:r>
    </w:p>
    <w:p w14:paraId="729D7F95" w14:textId="713F6E86"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 xml:space="preserve">LAT CAB members can expect to commit to an average of </w:t>
      </w:r>
      <w:r w:rsidRPr="00C107DD">
        <w:rPr>
          <w:rFonts w:ascii="Arial" w:hAnsi="Arial" w:cs="Arial"/>
          <w:color w:val="000000" w:themeColor="text1"/>
          <w:sz w:val="22"/>
          <w:szCs w:val="22"/>
          <w:u w:val="single"/>
          <w:shd w:val="clear" w:color="auto" w:fill="FFFFFF"/>
        </w:rPr>
        <w:t>4</w:t>
      </w:r>
      <w:r w:rsidR="00B029BA">
        <w:rPr>
          <w:rFonts w:ascii="Arial" w:hAnsi="Arial" w:cs="Arial"/>
          <w:color w:val="000000" w:themeColor="text1"/>
          <w:sz w:val="22"/>
          <w:szCs w:val="22"/>
          <w:u w:val="single"/>
          <w:shd w:val="clear" w:color="auto" w:fill="FFFFFF"/>
        </w:rPr>
        <w:t>-6</w:t>
      </w:r>
      <w:r w:rsidRPr="00C107DD">
        <w:rPr>
          <w:rFonts w:ascii="Arial" w:hAnsi="Arial" w:cs="Arial"/>
          <w:color w:val="000000" w:themeColor="text1"/>
          <w:sz w:val="22"/>
          <w:szCs w:val="22"/>
          <w:u w:val="single"/>
          <w:shd w:val="clear" w:color="auto" w:fill="FFFFFF"/>
        </w:rPr>
        <w:t xml:space="preserve"> hours per month</w:t>
      </w:r>
      <w:r w:rsidRPr="00C107DD">
        <w:rPr>
          <w:rFonts w:ascii="Arial" w:hAnsi="Arial" w:cs="Arial"/>
          <w:color w:val="000000" w:themeColor="text1"/>
          <w:sz w:val="22"/>
          <w:szCs w:val="22"/>
          <w:shd w:val="clear" w:color="auto" w:fill="FFFFFF"/>
        </w:rPr>
        <w:t xml:space="preserve"> (which could include </w:t>
      </w:r>
      <w:proofErr w:type="gramStart"/>
      <w:r w:rsidRPr="00C107DD">
        <w:rPr>
          <w:rFonts w:ascii="Arial" w:hAnsi="Arial" w:cs="Arial"/>
          <w:color w:val="000000" w:themeColor="text1"/>
          <w:sz w:val="22"/>
          <w:szCs w:val="22"/>
          <w:u w:val="single"/>
          <w:shd w:val="clear" w:color="auto" w:fill="FFFFFF"/>
        </w:rPr>
        <w:t>1-2 hour</w:t>
      </w:r>
      <w:proofErr w:type="gramEnd"/>
      <w:r w:rsidRPr="00C107DD">
        <w:rPr>
          <w:rFonts w:ascii="Arial" w:hAnsi="Arial" w:cs="Arial"/>
          <w:color w:val="000000" w:themeColor="text1"/>
          <w:sz w:val="22"/>
          <w:szCs w:val="22"/>
          <w:shd w:val="clear" w:color="auto" w:fill="FFFFFF"/>
        </w:rPr>
        <w:t xml:space="preserve"> meetings, plus preparation and review of materials). </w:t>
      </w:r>
    </w:p>
    <w:p w14:paraId="1F347B28"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If in-person meetings become possible again, CAB members may be expected to incorporate travel and time to participate.</w:t>
      </w:r>
    </w:p>
    <w:p w14:paraId="3B65631B" w14:textId="77777777" w:rsidR="00C107DD" w:rsidRPr="00C107DD" w:rsidRDefault="00C107DD" w:rsidP="00C107DD">
      <w:pPr>
        <w:pStyle w:val="ListParagraph"/>
        <w:numPr>
          <w:ilvl w:val="0"/>
          <w:numId w:val="4"/>
        </w:numPr>
        <w:jc w:val="both"/>
        <w:rPr>
          <w:rFonts w:ascii="Arial" w:hAnsi="Arial" w:cs="Arial"/>
          <w:color w:val="000000" w:themeColor="text1"/>
          <w:sz w:val="22"/>
          <w:szCs w:val="22"/>
        </w:rPr>
      </w:pPr>
      <w:r w:rsidRPr="00C107DD">
        <w:rPr>
          <w:rFonts w:ascii="Arial" w:hAnsi="Arial" w:cs="Arial"/>
          <w:color w:val="000000" w:themeColor="text1"/>
          <w:sz w:val="22"/>
          <w:szCs w:val="22"/>
          <w:shd w:val="clear" w:color="auto" w:fill="FFFFFF"/>
        </w:rPr>
        <w:t>CAB members who miss more than two (2) meetings in a calendar year would be asked to reassess their commitment and participation. Whether to recruit a new member or expand the CAB would be decided on by majority rule.</w:t>
      </w:r>
    </w:p>
    <w:p w14:paraId="45377659" w14:textId="77777777" w:rsidR="006A2EEC" w:rsidRDefault="006A2EEC" w:rsidP="002D4CFD">
      <w:pPr>
        <w:jc w:val="both"/>
        <w:rPr>
          <w:rFonts w:ascii="Arial" w:hAnsi="Arial" w:cs="Arial"/>
          <w:color w:val="000000"/>
          <w:sz w:val="22"/>
          <w:szCs w:val="22"/>
        </w:rPr>
      </w:pPr>
    </w:p>
    <w:p w14:paraId="312A358F" w14:textId="1E7A5552" w:rsidR="002D4CFD" w:rsidRDefault="002D4CFD" w:rsidP="002D4CFD">
      <w:pPr>
        <w:jc w:val="both"/>
        <w:rPr>
          <w:rFonts w:ascii="Arial" w:hAnsi="Arial" w:cs="Arial"/>
          <w:sz w:val="22"/>
          <w:szCs w:val="22"/>
        </w:rPr>
      </w:pPr>
      <w:r>
        <w:rPr>
          <w:rFonts w:ascii="Arial" w:hAnsi="Arial" w:cs="Arial"/>
          <w:color w:val="000000"/>
          <w:sz w:val="22"/>
          <w:szCs w:val="22"/>
        </w:rPr>
        <w:t>The LAT CAB is looking for representation that is diverse in geograph</w:t>
      </w:r>
      <w:r w:rsidR="006135E8">
        <w:rPr>
          <w:rFonts w:ascii="Arial" w:hAnsi="Arial" w:cs="Arial"/>
          <w:color w:val="000000"/>
          <w:sz w:val="22"/>
          <w:szCs w:val="22"/>
        </w:rPr>
        <w:t>ic region</w:t>
      </w:r>
      <w:r>
        <w:rPr>
          <w:rFonts w:ascii="Arial" w:hAnsi="Arial" w:cs="Arial"/>
          <w:color w:val="000000"/>
          <w:sz w:val="22"/>
          <w:szCs w:val="22"/>
        </w:rPr>
        <w:t xml:space="preserve">, gender, experience, and disease expertise. </w:t>
      </w:r>
      <w:r w:rsidRPr="00C107DD">
        <w:rPr>
          <w:rFonts w:ascii="Arial" w:hAnsi="Arial" w:cs="Arial"/>
          <w:sz w:val="22"/>
          <w:szCs w:val="22"/>
        </w:rPr>
        <w:t>Individuals</w:t>
      </w:r>
      <w:r w:rsidR="00756064">
        <w:rPr>
          <w:rFonts w:ascii="Arial" w:hAnsi="Arial" w:cs="Arial"/>
          <w:sz w:val="22"/>
          <w:szCs w:val="22"/>
        </w:rPr>
        <w:t xml:space="preserve"> from </w:t>
      </w:r>
      <w:r w:rsidRPr="00C107DD">
        <w:rPr>
          <w:rFonts w:ascii="Arial" w:hAnsi="Arial" w:cs="Arial"/>
          <w:sz w:val="22"/>
          <w:szCs w:val="22"/>
        </w:rPr>
        <w:t>the global South, high-burden countries</w:t>
      </w:r>
      <w:r w:rsidR="00756064">
        <w:rPr>
          <w:rFonts w:ascii="Arial" w:hAnsi="Arial" w:cs="Arial"/>
          <w:sz w:val="22"/>
          <w:szCs w:val="22"/>
        </w:rPr>
        <w:t>,</w:t>
      </w:r>
      <w:r w:rsidRPr="00C107DD">
        <w:rPr>
          <w:rFonts w:ascii="Arial" w:hAnsi="Arial" w:cs="Arial"/>
          <w:sz w:val="22"/>
          <w:szCs w:val="22"/>
        </w:rPr>
        <w:t xml:space="preserve"> all communities affected b</w:t>
      </w:r>
      <w:r>
        <w:rPr>
          <w:rFonts w:ascii="Arial" w:hAnsi="Arial" w:cs="Arial"/>
          <w:sz w:val="22"/>
          <w:szCs w:val="22"/>
        </w:rPr>
        <w:t xml:space="preserve">y malaria, HIV, HCV, and </w:t>
      </w:r>
      <w:r w:rsidRPr="00C107DD">
        <w:rPr>
          <w:rFonts w:ascii="Arial" w:hAnsi="Arial" w:cs="Arial"/>
          <w:sz w:val="22"/>
          <w:szCs w:val="22"/>
        </w:rPr>
        <w:t>TB</w:t>
      </w:r>
      <w:r>
        <w:rPr>
          <w:rFonts w:ascii="Arial" w:hAnsi="Arial" w:cs="Arial"/>
          <w:sz w:val="22"/>
          <w:szCs w:val="22"/>
        </w:rPr>
        <w:t>,</w:t>
      </w:r>
      <w:r w:rsidRPr="00C107DD">
        <w:rPr>
          <w:rFonts w:ascii="Arial" w:hAnsi="Arial" w:cs="Arial"/>
          <w:sz w:val="22"/>
          <w:szCs w:val="22"/>
        </w:rPr>
        <w:t xml:space="preserve"> </w:t>
      </w:r>
      <w:r w:rsidR="00756064">
        <w:rPr>
          <w:rFonts w:ascii="Arial" w:hAnsi="Arial" w:cs="Arial"/>
          <w:sz w:val="22"/>
          <w:szCs w:val="22"/>
        </w:rPr>
        <w:t xml:space="preserve">and </w:t>
      </w:r>
      <w:r w:rsidR="00756064" w:rsidRPr="00C107DD">
        <w:rPr>
          <w:rFonts w:ascii="Arial" w:hAnsi="Arial" w:cs="Arial"/>
          <w:sz w:val="22"/>
          <w:szCs w:val="22"/>
        </w:rPr>
        <w:t xml:space="preserve">from </w:t>
      </w:r>
      <w:r w:rsidR="00756064">
        <w:rPr>
          <w:rFonts w:ascii="Arial" w:hAnsi="Arial" w:cs="Arial"/>
          <w:sz w:val="22"/>
          <w:szCs w:val="22"/>
        </w:rPr>
        <w:t>key populations, including people who inject or use drugs,</w:t>
      </w:r>
      <w:r w:rsidR="00756064" w:rsidRPr="00C107DD">
        <w:rPr>
          <w:rFonts w:ascii="Arial" w:hAnsi="Arial" w:cs="Arial"/>
          <w:sz w:val="22"/>
          <w:szCs w:val="22"/>
        </w:rPr>
        <w:t xml:space="preserve"> </w:t>
      </w:r>
      <w:r w:rsidRPr="00C107DD">
        <w:rPr>
          <w:rFonts w:ascii="Arial" w:hAnsi="Arial" w:cs="Arial"/>
          <w:sz w:val="22"/>
          <w:szCs w:val="22"/>
        </w:rPr>
        <w:t xml:space="preserve">are especially encouraged to apply. This includes anyone irrespective of </w:t>
      </w:r>
      <w:r>
        <w:rPr>
          <w:rFonts w:ascii="Arial" w:hAnsi="Arial" w:cs="Arial"/>
          <w:sz w:val="22"/>
          <w:szCs w:val="22"/>
        </w:rPr>
        <w:t>HIV or other health</w:t>
      </w:r>
      <w:r w:rsidRPr="00C107DD">
        <w:rPr>
          <w:rFonts w:ascii="Arial" w:hAnsi="Arial" w:cs="Arial"/>
          <w:sz w:val="22"/>
          <w:szCs w:val="22"/>
        </w:rPr>
        <w:t xml:space="preserve"> status, religion, gender, sexual orientation or lifestyle.</w:t>
      </w:r>
    </w:p>
    <w:p w14:paraId="5F4BF003" w14:textId="7F4383F8" w:rsidR="002D4CFD" w:rsidRDefault="002D4CFD" w:rsidP="002D4CFD">
      <w:pPr>
        <w:jc w:val="both"/>
        <w:rPr>
          <w:rFonts w:ascii="Arial" w:hAnsi="Arial" w:cs="Arial"/>
          <w:sz w:val="22"/>
          <w:szCs w:val="22"/>
        </w:rPr>
      </w:pPr>
    </w:p>
    <w:p w14:paraId="5C2ABBFA" w14:textId="041CD6CD" w:rsidR="002D4CFD" w:rsidRPr="002D4CFD" w:rsidRDefault="002D4CFD" w:rsidP="002D4CFD">
      <w:pPr>
        <w:rPr>
          <w:rFonts w:ascii="Arial" w:hAnsi="Arial" w:cs="Arial"/>
          <w:sz w:val="22"/>
          <w:szCs w:val="22"/>
        </w:rPr>
      </w:pPr>
      <w:r w:rsidRPr="002D4CFD">
        <w:rPr>
          <w:rFonts w:ascii="Arial" w:hAnsi="Arial" w:cs="Arial"/>
          <w:b/>
          <w:bCs/>
          <w:sz w:val="22"/>
          <w:szCs w:val="22"/>
        </w:rPr>
        <w:t xml:space="preserve">Members are not </w:t>
      </w:r>
      <w:r w:rsidR="00B972D0">
        <w:rPr>
          <w:rFonts w:ascii="Arial" w:hAnsi="Arial" w:cs="Arial"/>
          <w:b/>
          <w:bCs/>
          <w:sz w:val="22"/>
          <w:szCs w:val="22"/>
        </w:rPr>
        <w:t>paid</w:t>
      </w:r>
      <w:r w:rsidRPr="002D4CFD">
        <w:rPr>
          <w:rFonts w:ascii="Arial" w:hAnsi="Arial" w:cs="Arial"/>
          <w:b/>
          <w:bCs/>
          <w:sz w:val="22"/>
          <w:szCs w:val="22"/>
        </w:rPr>
        <w:t xml:space="preserve"> for their participation</w:t>
      </w:r>
      <w:r w:rsidR="00377FFB">
        <w:rPr>
          <w:rFonts w:ascii="Arial" w:hAnsi="Arial" w:cs="Arial"/>
          <w:sz w:val="22"/>
          <w:szCs w:val="22"/>
        </w:rPr>
        <w:t xml:space="preserve">, </w:t>
      </w:r>
      <w:r w:rsidR="00377FFB" w:rsidRPr="00377FFB">
        <w:rPr>
          <w:rFonts w:ascii="Arial" w:hAnsi="Arial" w:cs="Arial"/>
          <w:sz w:val="22"/>
          <w:szCs w:val="22"/>
        </w:rPr>
        <w:t>but we work with members to ensure their participation is cost-neutral and can offer to cover communications and related costs for participation.</w:t>
      </w:r>
      <w:r w:rsidR="00377FFB">
        <w:rPr>
          <w:rFonts w:ascii="Arial" w:hAnsi="Arial" w:cs="Arial"/>
          <w:sz w:val="22"/>
          <w:szCs w:val="22"/>
        </w:rPr>
        <w:t xml:space="preserve"> </w:t>
      </w:r>
      <w:r>
        <w:rPr>
          <w:rFonts w:ascii="Arial" w:hAnsi="Arial" w:cs="Arial"/>
          <w:sz w:val="22"/>
          <w:szCs w:val="22"/>
        </w:rPr>
        <w:t>LAT</w:t>
      </w:r>
      <w:r w:rsidRPr="002D4CFD">
        <w:rPr>
          <w:rFonts w:ascii="Arial" w:hAnsi="Arial" w:cs="Arial"/>
          <w:sz w:val="22"/>
          <w:szCs w:val="22"/>
        </w:rPr>
        <w:t xml:space="preserve"> CAB members serve as individuals, not in their capacity as members of, or representatives to, any organization or other affiliation.</w:t>
      </w:r>
      <w:r>
        <w:rPr>
          <w:rFonts w:ascii="Arial" w:hAnsi="Arial" w:cs="Arial"/>
          <w:sz w:val="22"/>
          <w:szCs w:val="22"/>
        </w:rPr>
        <w:t xml:space="preserve"> When it becomes safe to travel to in-person CAB meetings, TAG would sponsor and support members to participate.</w:t>
      </w:r>
    </w:p>
    <w:p w14:paraId="7E5EC8BC" w14:textId="77777777" w:rsidR="009A586D" w:rsidRDefault="009A586D" w:rsidP="00E669CA">
      <w:pPr>
        <w:rPr>
          <w:rFonts w:ascii="Arial" w:hAnsi="Arial" w:cs="Arial"/>
          <w:b/>
          <w:sz w:val="22"/>
          <w:szCs w:val="22"/>
          <w:u w:val="single"/>
        </w:rPr>
      </w:pPr>
    </w:p>
    <w:p w14:paraId="1C7AA6F8" w14:textId="6E24D654" w:rsidR="009A586D" w:rsidRDefault="009A586D" w:rsidP="009A586D">
      <w:pPr>
        <w:rPr>
          <w:rFonts w:ascii="Arial" w:hAnsi="Arial" w:cs="Arial"/>
          <w:b/>
          <w:sz w:val="22"/>
          <w:szCs w:val="22"/>
        </w:rPr>
      </w:pPr>
      <w:r w:rsidRPr="00A82CB0">
        <w:rPr>
          <w:rFonts w:ascii="Arial" w:hAnsi="Arial" w:cs="Arial"/>
          <w:b/>
          <w:sz w:val="22"/>
          <w:szCs w:val="22"/>
          <w:highlight w:val="cyan"/>
        </w:rPr>
        <w:t xml:space="preserve">Deadline to apply is </w:t>
      </w:r>
      <w:r w:rsidR="00693619" w:rsidRPr="00A82CB0">
        <w:rPr>
          <w:rFonts w:ascii="Arial" w:eastAsia="Times New Roman" w:hAnsi="Arial" w:cs="Arial"/>
          <w:b/>
          <w:bCs/>
          <w:color w:val="222222"/>
          <w:sz w:val="22"/>
          <w:szCs w:val="22"/>
          <w:highlight w:val="cyan"/>
          <w:u w:val="single"/>
        </w:rPr>
        <w:t xml:space="preserve">FRIDAY, </w:t>
      </w:r>
      <w:r w:rsidR="00377FFB" w:rsidRPr="00A82CB0">
        <w:rPr>
          <w:rFonts w:ascii="Arial" w:eastAsia="Times New Roman" w:hAnsi="Arial" w:cs="Arial"/>
          <w:b/>
          <w:bCs/>
          <w:color w:val="222222"/>
          <w:sz w:val="22"/>
          <w:szCs w:val="22"/>
          <w:highlight w:val="cyan"/>
          <w:u w:val="single"/>
        </w:rPr>
        <w:t>21</w:t>
      </w:r>
      <w:r w:rsidR="00693619" w:rsidRPr="00A82CB0">
        <w:rPr>
          <w:rFonts w:ascii="Arial" w:eastAsia="Times New Roman" w:hAnsi="Arial" w:cs="Arial"/>
          <w:b/>
          <w:bCs/>
          <w:color w:val="222222"/>
          <w:sz w:val="22"/>
          <w:szCs w:val="22"/>
          <w:highlight w:val="cyan"/>
          <w:u w:val="single"/>
        </w:rPr>
        <w:t xml:space="preserve"> </w:t>
      </w:r>
      <w:proofErr w:type="gramStart"/>
      <w:r w:rsidR="00693619" w:rsidRPr="00A82CB0">
        <w:rPr>
          <w:rFonts w:ascii="Arial" w:eastAsia="Times New Roman" w:hAnsi="Arial" w:cs="Arial"/>
          <w:b/>
          <w:bCs/>
          <w:color w:val="222222"/>
          <w:sz w:val="22"/>
          <w:szCs w:val="22"/>
          <w:highlight w:val="cyan"/>
          <w:u w:val="single"/>
        </w:rPr>
        <w:t>MAY,</w:t>
      </w:r>
      <w:proofErr w:type="gramEnd"/>
      <w:r w:rsidR="00693619" w:rsidRPr="00A82CB0">
        <w:rPr>
          <w:rFonts w:ascii="Arial" w:eastAsia="Times New Roman" w:hAnsi="Arial" w:cs="Arial"/>
          <w:b/>
          <w:bCs/>
          <w:color w:val="222222"/>
          <w:sz w:val="22"/>
          <w:szCs w:val="22"/>
          <w:highlight w:val="cyan"/>
          <w:u w:val="single"/>
        </w:rPr>
        <w:t xml:space="preserve"> 2021</w:t>
      </w:r>
      <w:r w:rsidRPr="00A82CB0">
        <w:rPr>
          <w:rFonts w:ascii="Arial" w:hAnsi="Arial" w:cs="Arial"/>
          <w:b/>
          <w:sz w:val="22"/>
          <w:szCs w:val="22"/>
          <w:highlight w:val="cyan"/>
        </w:rPr>
        <w:t>.</w:t>
      </w:r>
      <w:r w:rsidRPr="009A586D">
        <w:rPr>
          <w:rFonts w:ascii="Arial" w:hAnsi="Arial" w:cs="Arial"/>
          <w:b/>
          <w:sz w:val="22"/>
          <w:szCs w:val="22"/>
        </w:rPr>
        <w:t xml:space="preserve"> </w:t>
      </w:r>
    </w:p>
    <w:p w14:paraId="21A2E26F" w14:textId="77777777" w:rsidR="00857DA5" w:rsidRPr="009A586D" w:rsidRDefault="00857DA5" w:rsidP="009A586D">
      <w:pPr>
        <w:rPr>
          <w:rFonts w:ascii="Arial" w:hAnsi="Arial" w:cs="Arial"/>
          <w:b/>
          <w:sz w:val="22"/>
          <w:szCs w:val="22"/>
        </w:rPr>
      </w:pPr>
    </w:p>
    <w:p w14:paraId="00BE3818" w14:textId="3416528F" w:rsidR="009A586D" w:rsidRPr="009A586D" w:rsidRDefault="009A586D" w:rsidP="009A586D">
      <w:pPr>
        <w:rPr>
          <w:rFonts w:ascii="Arial" w:hAnsi="Arial" w:cs="Arial"/>
          <w:b/>
          <w:sz w:val="22"/>
          <w:szCs w:val="22"/>
        </w:rPr>
      </w:pPr>
      <w:r w:rsidRPr="009A586D">
        <w:rPr>
          <w:rFonts w:ascii="Arial" w:hAnsi="Arial" w:cs="Arial"/>
          <w:b/>
          <w:sz w:val="22"/>
          <w:szCs w:val="22"/>
        </w:rPr>
        <w:t xml:space="preserve">Please submit your application via email to Joelle </w:t>
      </w:r>
      <w:proofErr w:type="spellStart"/>
      <w:r w:rsidRPr="009A586D">
        <w:rPr>
          <w:rFonts w:ascii="Arial" w:hAnsi="Arial" w:cs="Arial"/>
          <w:b/>
          <w:sz w:val="22"/>
          <w:szCs w:val="22"/>
        </w:rPr>
        <w:t>Dountio</w:t>
      </w:r>
      <w:proofErr w:type="spellEnd"/>
      <w:r w:rsidRPr="009A586D">
        <w:rPr>
          <w:rFonts w:ascii="Arial" w:hAnsi="Arial" w:cs="Arial"/>
          <w:b/>
          <w:sz w:val="22"/>
          <w:szCs w:val="22"/>
        </w:rPr>
        <w:t xml:space="preserve">: </w:t>
      </w:r>
      <w:hyperlink r:id="rId9" w:history="1">
        <w:r w:rsidRPr="009A586D">
          <w:rPr>
            <w:rStyle w:val="Hyperlink"/>
            <w:rFonts w:ascii="Arial" w:hAnsi="Arial" w:cs="Arial"/>
            <w:b/>
            <w:sz w:val="22"/>
            <w:szCs w:val="22"/>
          </w:rPr>
          <w:t>jdountio@treatmentactiongroup.org</w:t>
        </w:r>
      </w:hyperlink>
      <w:r w:rsidRPr="009A586D">
        <w:rPr>
          <w:rFonts w:ascii="Arial" w:hAnsi="Arial" w:cs="Arial"/>
          <w:b/>
          <w:sz w:val="22"/>
          <w:szCs w:val="22"/>
        </w:rPr>
        <w:t xml:space="preserve"> </w:t>
      </w:r>
    </w:p>
    <w:p w14:paraId="4D98D98C" w14:textId="77777777" w:rsidR="00756064" w:rsidRDefault="00756064" w:rsidP="009A586D">
      <w:pPr>
        <w:pStyle w:val="Normal1"/>
        <w:rPr>
          <w:rFonts w:ascii="Arial" w:eastAsia="Tahoma" w:hAnsi="Arial" w:cs="Arial"/>
          <w:sz w:val="22"/>
          <w:szCs w:val="22"/>
          <w:highlight w:val="yellow"/>
        </w:rPr>
      </w:pPr>
    </w:p>
    <w:p w14:paraId="16DDF63C" w14:textId="436D33AC" w:rsidR="009A586D" w:rsidRDefault="00C8390B" w:rsidP="009A586D">
      <w:pPr>
        <w:pStyle w:val="Normal1"/>
        <w:rPr>
          <w:rFonts w:ascii="Arial" w:eastAsia="Tahoma" w:hAnsi="Arial" w:cs="Arial"/>
          <w:sz w:val="22"/>
          <w:szCs w:val="22"/>
        </w:rPr>
      </w:pPr>
      <w:r w:rsidRPr="00C8390B">
        <w:rPr>
          <w:rFonts w:ascii="Arial" w:eastAsia="Tahoma" w:hAnsi="Arial" w:cs="Arial"/>
          <w:sz w:val="22"/>
          <w:szCs w:val="22"/>
        </w:rPr>
        <w:t xml:space="preserve">An independent review committee consists of </w:t>
      </w:r>
      <w:r w:rsidR="00377FFB">
        <w:rPr>
          <w:rFonts w:ascii="Arial" w:eastAsia="Tahoma" w:hAnsi="Arial" w:cs="Arial"/>
          <w:sz w:val="22"/>
          <w:szCs w:val="22"/>
        </w:rPr>
        <w:t>3-4</w:t>
      </w:r>
      <w:r w:rsidR="009A586D" w:rsidRPr="00377FFB">
        <w:rPr>
          <w:rFonts w:ascii="Arial" w:eastAsia="Tahoma" w:hAnsi="Arial" w:cs="Arial"/>
          <w:sz w:val="22"/>
          <w:szCs w:val="22"/>
        </w:rPr>
        <w:t xml:space="preserve"> reviewers</w:t>
      </w:r>
      <w:r w:rsidR="009A586D" w:rsidRPr="00C8390B">
        <w:rPr>
          <w:rFonts w:ascii="Arial" w:eastAsia="Tahoma" w:hAnsi="Arial" w:cs="Arial"/>
          <w:sz w:val="22"/>
          <w:szCs w:val="22"/>
        </w:rPr>
        <w:t xml:space="preserve"> </w:t>
      </w:r>
      <w:r w:rsidRPr="00C8390B">
        <w:rPr>
          <w:rFonts w:ascii="Arial" w:eastAsia="Tahoma" w:hAnsi="Arial" w:cs="Arial"/>
          <w:sz w:val="22"/>
          <w:szCs w:val="22"/>
        </w:rPr>
        <w:t>who will</w:t>
      </w:r>
      <w:r w:rsidR="009A586D" w:rsidRPr="00C8390B">
        <w:rPr>
          <w:rFonts w:ascii="Arial" w:eastAsia="Tahoma" w:hAnsi="Arial" w:cs="Arial"/>
          <w:sz w:val="22"/>
          <w:szCs w:val="22"/>
        </w:rPr>
        <w:t xml:space="preserve"> review eligible applications. </w:t>
      </w:r>
    </w:p>
    <w:p w14:paraId="4F642AC5" w14:textId="50C9A6E0" w:rsidR="00950875" w:rsidRDefault="00950875" w:rsidP="009A586D">
      <w:pPr>
        <w:pStyle w:val="Normal1"/>
        <w:rPr>
          <w:rFonts w:ascii="Arial" w:eastAsia="Tahoma" w:hAnsi="Arial" w:cs="Arial"/>
          <w:sz w:val="22"/>
          <w:szCs w:val="22"/>
        </w:rPr>
      </w:pPr>
    </w:p>
    <w:p w14:paraId="6313BB03" w14:textId="49B1816F" w:rsidR="00950875" w:rsidRPr="00950875" w:rsidRDefault="00950875" w:rsidP="0095087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ahoma" w:hAnsi="Arial" w:cs="Arial"/>
          <w:i/>
          <w:sz w:val="22"/>
          <w:szCs w:val="22"/>
        </w:rPr>
      </w:pPr>
      <w:r w:rsidRPr="009A586D">
        <w:rPr>
          <w:rFonts w:ascii="Arial" w:eastAsia="Tahoma" w:hAnsi="Arial" w:cs="Arial"/>
          <w:i/>
          <w:sz w:val="22"/>
          <w:szCs w:val="22"/>
        </w:rPr>
        <w:t>**Application reviewers will keep all information confidential. The applications will not be shared outside the independent review team. No information will be shared in any country contexts or in any external communication.</w:t>
      </w:r>
    </w:p>
    <w:p w14:paraId="5DD0543A" w14:textId="65676CAB" w:rsidR="009A586D" w:rsidRDefault="009A586D" w:rsidP="009A586D">
      <w:pPr>
        <w:rPr>
          <w:rFonts w:ascii="Arial" w:hAnsi="Arial" w:cs="Arial"/>
          <w:b/>
          <w:sz w:val="22"/>
          <w:szCs w:val="22"/>
          <w:u w:val="single"/>
        </w:rPr>
      </w:pPr>
    </w:p>
    <w:p w14:paraId="3F9D9BAA" w14:textId="15B247D6" w:rsidR="009A586D" w:rsidRPr="009A586D" w:rsidRDefault="009A586D" w:rsidP="009A586D">
      <w:pPr>
        <w:pStyle w:val="Normal1"/>
        <w:rPr>
          <w:rFonts w:ascii="Arial" w:eastAsia="Tahoma" w:hAnsi="Arial" w:cs="Arial"/>
          <w:b/>
          <w:i/>
          <w:sz w:val="22"/>
          <w:szCs w:val="22"/>
        </w:rPr>
      </w:pPr>
      <w:r w:rsidRPr="009A586D">
        <w:rPr>
          <w:rFonts w:ascii="Arial" w:eastAsia="Tahoma" w:hAnsi="Arial" w:cs="Arial"/>
          <w:i/>
          <w:sz w:val="22"/>
          <w:szCs w:val="22"/>
        </w:rPr>
        <w:t xml:space="preserve">Please answer the following </w:t>
      </w:r>
      <w:r w:rsidR="00950875">
        <w:rPr>
          <w:rFonts w:ascii="Arial" w:eastAsia="Tahoma" w:hAnsi="Arial" w:cs="Arial"/>
          <w:i/>
          <w:sz w:val="22"/>
          <w:szCs w:val="22"/>
        </w:rPr>
        <w:t>application form</w:t>
      </w:r>
      <w:r w:rsidRPr="009A586D">
        <w:rPr>
          <w:rFonts w:ascii="Arial" w:eastAsia="Tahoma" w:hAnsi="Arial" w:cs="Arial"/>
          <w:i/>
          <w:sz w:val="22"/>
          <w:szCs w:val="22"/>
        </w:rPr>
        <w:t>.</w:t>
      </w:r>
      <w:r w:rsidR="000B04EE">
        <w:rPr>
          <w:rFonts w:ascii="Arial" w:eastAsia="Tahoma" w:hAnsi="Arial" w:cs="Arial"/>
          <w:i/>
          <w:sz w:val="22"/>
          <w:szCs w:val="22"/>
        </w:rPr>
        <w:t xml:space="preserve"> </w:t>
      </w:r>
      <w:r w:rsidR="00377FFB" w:rsidRPr="00377FFB">
        <w:rPr>
          <w:rFonts w:ascii="Arial" w:eastAsia="Tahoma" w:hAnsi="Arial" w:cs="Arial"/>
          <w:i/>
          <w:sz w:val="22"/>
          <w:szCs w:val="22"/>
        </w:rPr>
        <w:t xml:space="preserve">Only complete application materials will be reviewed. </w:t>
      </w:r>
      <w:r w:rsidRPr="009A586D">
        <w:rPr>
          <w:rFonts w:ascii="Arial" w:eastAsia="Tahoma" w:hAnsi="Arial" w:cs="Arial"/>
          <w:b/>
          <w:i/>
          <w:sz w:val="22"/>
          <w:szCs w:val="22"/>
        </w:rPr>
        <w:t>Only English-language applications will be accepted. Applicants do not have to disclose any sensitive information.</w:t>
      </w:r>
    </w:p>
    <w:p w14:paraId="0DA5BBA9" w14:textId="1AD7C226" w:rsidR="00950875" w:rsidRPr="00950875" w:rsidRDefault="00950875" w:rsidP="00950875">
      <w:pPr>
        <w:pStyle w:val="Normal1"/>
        <w:rPr>
          <w:rFonts w:ascii="Arial" w:eastAsia="Tahoma" w:hAnsi="Arial" w:cs="Arial"/>
          <w:sz w:val="22"/>
          <w:szCs w:val="22"/>
        </w:rPr>
      </w:pPr>
    </w:p>
    <w:sectPr w:rsidR="00950875" w:rsidRPr="0095087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8BF3" w14:textId="77777777" w:rsidR="002C12B8" w:rsidRDefault="002C12B8" w:rsidP="001A14E4">
      <w:r>
        <w:separator/>
      </w:r>
    </w:p>
  </w:endnote>
  <w:endnote w:type="continuationSeparator" w:id="0">
    <w:p w14:paraId="6F33D6B3" w14:textId="77777777" w:rsidR="002C12B8" w:rsidRDefault="002C12B8" w:rsidP="001A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C6A08" w14:textId="77777777" w:rsidR="002C12B8" w:rsidRDefault="002C12B8" w:rsidP="001A14E4">
      <w:r>
        <w:separator/>
      </w:r>
    </w:p>
  </w:footnote>
  <w:footnote w:type="continuationSeparator" w:id="0">
    <w:p w14:paraId="1EBF1388" w14:textId="77777777" w:rsidR="002C12B8" w:rsidRDefault="002C12B8" w:rsidP="001A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5118" w14:textId="2568C10C" w:rsidR="001A14E4" w:rsidRDefault="001A14E4" w:rsidP="00693619">
    <w:pPr>
      <w:pStyle w:val="Header"/>
    </w:pPr>
    <w:r w:rsidRPr="009A586D">
      <w:rPr>
        <w:rFonts w:ascii="Arial" w:hAnsi="Arial" w:cs="Arial"/>
        <w:b/>
        <w:bCs/>
        <w:noProof/>
        <w:sz w:val="22"/>
        <w:szCs w:val="22"/>
      </w:rPr>
      <w:drawing>
        <wp:inline distT="0" distB="0" distL="0" distR="0" wp14:anchorId="27F6BF59" wp14:editId="3F782F59">
          <wp:extent cx="1922956" cy="666479"/>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589" cy="688187"/>
                  </a:xfrm>
                  <a:prstGeom prst="rect">
                    <a:avLst/>
                  </a:prstGeom>
                </pic:spPr>
              </pic:pic>
            </a:graphicData>
          </a:graphic>
        </wp:inline>
      </w:drawing>
    </w:r>
    <w:r w:rsidR="00693619">
      <w:t xml:space="preserve">                                                             </w:t>
    </w:r>
    <w:r w:rsidR="00693619">
      <w:rPr>
        <w:noProof/>
      </w:rPr>
      <w:drawing>
        <wp:inline distT="0" distB="0" distL="0" distR="0" wp14:anchorId="772E871B" wp14:editId="721CA5A4">
          <wp:extent cx="1706050" cy="94507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6997" cy="962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019"/>
    <w:multiLevelType w:val="hybridMultilevel"/>
    <w:tmpl w:val="F0D00A4A"/>
    <w:lvl w:ilvl="0" w:tplc="BF221AF6">
      <w:start w:val="1"/>
      <w:numFmt w:val="bullet"/>
      <w:lvlText w:val="o"/>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C7C1B1D"/>
    <w:multiLevelType w:val="hybridMultilevel"/>
    <w:tmpl w:val="ED22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5256"/>
    <w:multiLevelType w:val="hybridMultilevel"/>
    <w:tmpl w:val="E4C2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62586"/>
    <w:multiLevelType w:val="hybridMultilevel"/>
    <w:tmpl w:val="E6F6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17154"/>
    <w:multiLevelType w:val="hybridMultilevel"/>
    <w:tmpl w:val="D21E4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C715B"/>
    <w:multiLevelType w:val="hybridMultilevel"/>
    <w:tmpl w:val="ED22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A46F4"/>
    <w:multiLevelType w:val="hybridMultilevel"/>
    <w:tmpl w:val="A82E8D2C"/>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66030"/>
    <w:multiLevelType w:val="hybridMultilevel"/>
    <w:tmpl w:val="3CF03FC6"/>
    <w:lvl w:ilvl="0" w:tplc="BC5CB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06EC4"/>
    <w:multiLevelType w:val="hybridMultilevel"/>
    <w:tmpl w:val="5AB41106"/>
    <w:lvl w:ilvl="0" w:tplc="E44010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286A"/>
    <w:multiLevelType w:val="hybridMultilevel"/>
    <w:tmpl w:val="3978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0610E"/>
    <w:multiLevelType w:val="hybridMultilevel"/>
    <w:tmpl w:val="216224BE"/>
    <w:lvl w:ilvl="0" w:tplc="BF221AF6">
      <w:start w:val="1"/>
      <w:numFmt w:val="bullet"/>
      <w:lvlText w:val="o"/>
      <w:lvlJc w:val="left"/>
      <w:pPr>
        <w:ind w:left="766" w:hanging="360"/>
      </w:pPr>
      <w:rPr>
        <w:rFonts w:ascii="Courier New" w:hAnsi="Courier New"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9"/>
  </w:num>
  <w:num w:numId="6">
    <w:abstractNumId w:val="0"/>
  </w:num>
  <w:num w:numId="7">
    <w:abstractNumId w:val="5"/>
  </w:num>
  <w:num w:numId="8">
    <w:abstractNumId w:val="1"/>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D"/>
    <w:rsid w:val="000B04EE"/>
    <w:rsid w:val="000E6500"/>
    <w:rsid w:val="001A14E4"/>
    <w:rsid w:val="002155B3"/>
    <w:rsid w:val="002270B2"/>
    <w:rsid w:val="00227D6D"/>
    <w:rsid w:val="00232637"/>
    <w:rsid w:val="00256418"/>
    <w:rsid w:val="002B1457"/>
    <w:rsid w:val="002B568A"/>
    <w:rsid w:val="002C12B8"/>
    <w:rsid w:val="002D4CFD"/>
    <w:rsid w:val="002D5E2D"/>
    <w:rsid w:val="0035325D"/>
    <w:rsid w:val="00377FFB"/>
    <w:rsid w:val="004E2BFA"/>
    <w:rsid w:val="004E69EF"/>
    <w:rsid w:val="005B73B5"/>
    <w:rsid w:val="006135E8"/>
    <w:rsid w:val="00693619"/>
    <w:rsid w:val="006A2EEC"/>
    <w:rsid w:val="006A5CF4"/>
    <w:rsid w:val="007511FA"/>
    <w:rsid w:val="00752B7F"/>
    <w:rsid w:val="00756064"/>
    <w:rsid w:val="00785E1A"/>
    <w:rsid w:val="007F37A1"/>
    <w:rsid w:val="00857DA5"/>
    <w:rsid w:val="00864AFD"/>
    <w:rsid w:val="0088225F"/>
    <w:rsid w:val="00950875"/>
    <w:rsid w:val="009A586D"/>
    <w:rsid w:val="00A82CB0"/>
    <w:rsid w:val="00AB1A0A"/>
    <w:rsid w:val="00AB27BE"/>
    <w:rsid w:val="00B029BA"/>
    <w:rsid w:val="00B2640B"/>
    <w:rsid w:val="00B500CB"/>
    <w:rsid w:val="00B972D0"/>
    <w:rsid w:val="00C107DD"/>
    <w:rsid w:val="00C27825"/>
    <w:rsid w:val="00C8390B"/>
    <w:rsid w:val="00CA369E"/>
    <w:rsid w:val="00DC4423"/>
    <w:rsid w:val="00E03349"/>
    <w:rsid w:val="00E13AE6"/>
    <w:rsid w:val="00E669CA"/>
    <w:rsid w:val="00EA16B4"/>
    <w:rsid w:val="00F071F8"/>
    <w:rsid w:val="00F857B1"/>
    <w:rsid w:val="00FD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3A58"/>
  <w15:chartTrackingRefBased/>
  <w15:docId w15:val="{43DED09A-1C40-DD46-ABB0-CF5FE996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9CA"/>
    <w:pPr>
      <w:ind w:left="720"/>
      <w:contextualSpacing/>
    </w:pPr>
    <w:rPr>
      <w:rFonts w:asciiTheme="majorHAnsi" w:eastAsiaTheme="minorEastAsia" w:hAnsiTheme="majorHAnsi"/>
      <w:color w:val="58649C"/>
      <w:lang w:eastAsia="ja-JP"/>
    </w:rPr>
  </w:style>
  <w:style w:type="table" w:styleId="TableGrid">
    <w:name w:val="Table Grid"/>
    <w:basedOn w:val="TableNormal"/>
    <w:uiPriority w:val="59"/>
    <w:rsid w:val="00E669CA"/>
    <w:rPr>
      <w:rFonts w:asciiTheme="majorHAnsi" w:eastAsiaTheme="minorEastAsia" w:hAnsiTheme="majorHAnsi"/>
      <w:color w:val="58649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86D"/>
    <w:rPr>
      <w:color w:val="0563C1" w:themeColor="hyperlink"/>
      <w:u w:val="single"/>
    </w:rPr>
  </w:style>
  <w:style w:type="character" w:styleId="UnresolvedMention">
    <w:name w:val="Unresolved Mention"/>
    <w:basedOn w:val="DefaultParagraphFont"/>
    <w:uiPriority w:val="99"/>
    <w:semiHidden/>
    <w:unhideWhenUsed/>
    <w:rsid w:val="009A586D"/>
    <w:rPr>
      <w:color w:val="605E5C"/>
      <w:shd w:val="clear" w:color="auto" w:fill="E1DFDD"/>
    </w:rPr>
  </w:style>
  <w:style w:type="paragraph" w:customStyle="1" w:styleId="Normal1">
    <w:name w:val="Normal1"/>
    <w:rsid w:val="009A586D"/>
    <w:pPr>
      <w:widowControl w:val="0"/>
    </w:pPr>
    <w:rPr>
      <w:rFonts w:ascii="Cambria" w:eastAsia="Cambria" w:hAnsi="Cambria" w:cs="Cambria"/>
      <w:color w:val="000000"/>
    </w:rPr>
  </w:style>
  <w:style w:type="paragraph" w:styleId="CommentText">
    <w:name w:val="annotation text"/>
    <w:basedOn w:val="Normal"/>
    <w:link w:val="CommentTextChar"/>
    <w:uiPriority w:val="99"/>
    <w:unhideWhenUsed/>
    <w:rsid w:val="00C107DD"/>
    <w:rPr>
      <w:rFonts w:asciiTheme="majorHAnsi" w:eastAsiaTheme="minorEastAsia" w:hAnsiTheme="majorHAnsi"/>
      <w:color w:val="58649C"/>
      <w:lang w:eastAsia="ja-JP"/>
    </w:rPr>
  </w:style>
  <w:style w:type="character" w:customStyle="1" w:styleId="CommentTextChar">
    <w:name w:val="Comment Text Char"/>
    <w:basedOn w:val="DefaultParagraphFont"/>
    <w:link w:val="CommentText"/>
    <w:uiPriority w:val="99"/>
    <w:rsid w:val="00C107DD"/>
    <w:rPr>
      <w:rFonts w:asciiTheme="majorHAnsi" w:eastAsiaTheme="minorEastAsia" w:hAnsiTheme="majorHAnsi"/>
      <w:color w:val="58649C"/>
      <w:lang w:eastAsia="ja-JP"/>
    </w:rPr>
  </w:style>
  <w:style w:type="paragraph" w:styleId="Header">
    <w:name w:val="header"/>
    <w:basedOn w:val="Normal"/>
    <w:link w:val="HeaderChar"/>
    <w:uiPriority w:val="99"/>
    <w:unhideWhenUsed/>
    <w:rsid w:val="001A14E4"/>
    <w:pPr>
      <w:tabs>
        <w:tab w:val="center" w:pos="4680"/>
        <w:tab w:val="right" w:pos="9360"/>
      </w:tabs>
    </w:pPr>
  </w:style>
  <w:style w:type="character" w:customStyle="1" w:styleId="HeaderChar">
    <w:name w:val="Header Char"/>
    <w:basedOn w:val="DefaultParagraphFont"/>
    <w:link w:val="Header"/>
    <w:uiPriority w:val="99"/>
    <w:rsid w:val="001A14E4"/>
  </w:style>
  <w:style w:type="paragraph" w:styleId="Footer">
    <w:name w:val="footer"/>
    <w:basedOn w:val="Normal"/>
    <w:link w:val="FooterChar"/>
    <w:uiPriority w:val="99"/>
    <w:unhideWhenUsed/>
    <w:rsid w:val="001A14E4"/>
    <w:pPr>
      <w:tabs>
        <w:tab w:val="center" w:pos="4680"/>
        <w:tab w:val="right" w:pos="9360"/>
      </w:tabs>
    </w:pPr>
  </w:style>
  <w:style w:type="character" w:customStyle="1" w:styleId="FooterChar">
    <w:name w:val="Footer Char"/>
    <w:basedOn w:val="DefaultParagraphFont"/>
    <w:link w:val="Footer"/>
    <w:uiPriority w:val="99"/>
    <w:rsid w:val="001A14E4"/>
  </w:style>
  <w:style w:type="character" w:styleId="CommentReference">
    <w:name w:val="annotation reference"/>
    <w:basedOn w:val="DefaultParagraphFont"/>
    <w:uiPriority w:val="99"/>
    <w:semiHidden/>
    <w:unhideWhenUsed/>
    <w:rsid w:val="002155B3"/>
    <w:rPr>
      <w:sz w:val="16"/>
      <w:szCs w:val="16"/>
    </w:rPr>
  </w:style>
  <w:style w:type="paragraph" w:styleId="CommentSubject">
    <w:name w:val="annotation subject"/>
    <w:basedOn w:val="CommentText"/>
    <w:next w:val="CommentText"/>
    <w:link w:val="CommentSubjectChar"/>
    <w:uiPriority w:val="99"/>
    <w:semiHidden/>
    <w:unhideWhenUsed/>
    <w:rsid w:val="002155B3"/>
    <w:rPr>
      <w:rFonts w:asciiTheme="minorHAnsi" w:eastAsiaTheme="minorHAnsi" w:hAnsiTheme="minorHAnsi"/>
      <w:b/>
      <w:bCs/>
      <w:color w:val="auto"/>
      <w:sz w:val="20"/>
      <w:szCs w:val="20"/>
      <w:lang w:eastAsia="en-US"/>
    </w:rPr>
  </w:style>
  <w:style w:type="character" w:customStyle="1" w:styleId="CommentSubjectChar">
    <w:name w:val="Comment Subject Char"/>
    <w:basedOn w:val="CommentTextChar"/>
    <w:link w:val="CommentSubject"/>
    <w:uiPriority w:val="99"/>
    <w:semiHidden/>
    <w:rsid w:val="002155B3"/>
    <w:rPr>
      <w:rFonts w:asciiTheme="majorHAnsi" w:eastAsiaTheme="minorEastAsia" w:hAnsiTheme="majorHAnsi"/>
      <w:b/>
      <w:bCs/>
      <w:color w:val="58649C"/>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ocab.info/" TargetMode="External"/><Relationship Id="rId3" Type="http://schemas.openxmlformats.org/officeDocument/2006/relationships/settings" Target="settings.xml"/><Relationship Id="rId7" Type="http://schemas.openxmlformats.org/officeDocument/2006/relationships/hyperlink" Target="https://www.liverpool.ac.uk/centre-of-excellence-for-long-acting-therapeutics/longev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dountio@treatmentactiongrou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 2</dc:creator>
  <cp:keywords/>
  <dc:description/>
  <cp:lastModifiedBy>Tag 2</cp:lastModifiedBy>
  <cp:revision>32</cp:revision>
  <dcterms:created xsi:type="dcterms:W3CDTF">2021-03-09T18:35:00Z</dcterms:created>
  <dcterms:modified xsi:type="dcterms:W3CDTF">2021-05-05T15:00:00Z</dcterms:modified>
</cp:coreProperties>
</file>